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after="240" w:line="276" w:lineRule="auto"/>
        <w:jc w:val="center"/>
        <w:rPr>
          <w:rFonts w:ascii="仿宋" w:hAnsi="仿宋" w:eastAsia="仿宋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6"/>
          <w:szCs w:val="36"/>
        </w:rPr>
        <w:t>南京医科大学康达学院</w:t>
      </w:r>
      <w:bookmarkStart w:id="0" w:name="_GoBack"/>
      <w:bookmarkEnd w:id="0"/>
      <w:r>
        <w:rPr>
          <w:rFonts w:hint="eastAsia" w:ascii="仿宋" w:hAnsi="仿宋" w:eastAsia="仿宋" w:cs="宋体"/>
          <w:b/>
          <w:bCs/>
          <w:color w:val="000000"/>
          <w:kern w:val="0"/>
          <w:sz w:val="36"/>
          <w:szCs w:val="36"/>
        </w:rPr>
        <w:t>毕业考核成绩登记表</w:t>
      </w:r>
    </w:p>
    <w:tbl>
      <w:tblPr>
        <w:tblStyle w:val="2"/>
        <w:tblW w:w="9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134"/>
        <w:gridCol w:w="1417"/>
        <w:gridCol w:w="1276"/>
        <w:gridCol w:w="1210"/>
        <w:gridCol w:w="1134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毕业理论成绩</w:t>
            </w:r>
          </w:p>
        </w:tc>
        <w:tc>
          <w:tcPr>
            <w:tcW w:w="12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毕业技能成绩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评级（优秀、良好、中等、合格）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5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5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5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5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5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5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5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5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5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5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5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5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5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5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5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5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5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5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5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5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5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10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32D8C"/>
    <w:rsid w:val="0E132D8C"/>
    <w:rsid w:val="2E8D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2021-05-14T02:21:00Z</dcterms:created>
  <dc:creator>Administrator</dc:creator>
  <cp:lastModifiedBy>萨克斯J</cp:lastModifiedBy>
  <dcterms:modified xsi:type="dcterms:W3CDTF">2022-05-13T07:25:50Z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