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47CB1">
      <w:pPr>
        <w:jc w:val="center"/>
        <w:rPr>
          <w:rFonts w:hint="eastAsia"/>
          <w:b/>
          <w:bCs/>
          <w:sz w:val="28"/>
          <w:szCs w:val="28"/>
          <w:lang w:val="en-US" w:eastAsia="zh-CN"/>
        </w:rPr>
      </w:pPr>
      <w:r>
        <w:rPr>
          <w:rFonts w:hint="eastAsia"/>
          <w:b/>
          <w:bCs/>
          <w:sz w:val="28"/>
          <w:szCs w:val="28"/>
          <w:lang w:val="en-US" w:eastAsia="zh-CN"/>
        </w:rPr>
        <w:t>学生学业修读情况查询指南</w:t>
      </w:r>
    </w:p>
    <w:p w14:paraId="2EED30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通过学业修读进度可查询人才培养方案所规定的各门课程的修读情况，只有当人才培养方案规定的学分修满才能毕业，即必修课和公共选修课学分达到本专业的要求。</w:t>
      </w:r>
    </w:p>
    <w:p w14:paraId="30720A8F">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sz w:val="28"/>
          <w:szCs w:val="28"/>
          <w:lang w:val="en-US" w:eastAsia="zh-CN"/>
        </w:rPr>
      </w:pPr>
      <w:r>
        <w:rPr>
          <w:rFonts w:hint="eastAsia"/>
          <w:b/>
          <w:bCs/>
          <w:sz w:val="28"/>
          <w:szCs w:val="28"/>
          <w:lang w:val="en-US" w:eastAsia="zh-CN"/>
        </w:rPr>
        <w:t>必修课</w:t>
      </w:r>
      <w:r>
        <w:rPr>
          <w:rFonts w:hint="eastAsia"/>
          <w:sz w:val="28"/>
          <w:szCs w:val="28"/>
          <w:lang w:val="en-US" w:eastAsia="zh-CN"/>
        </w:rPr>
        <w:t>对应系统内课程性质为必修课、非主要课程、主要课程三大类，</w:t>
      </w:r>
      <w:r>
        <w:rPr>
          <w:rFonts w:hint="eastAsia"/>
          <w:b/>
          <w:bCs/>
          <w:sz w:val="28"/>
          <w:szCs w:val="28"/>
          <w:lang w:val="en-US" w:eastAsia="zh-CN"/>
        </w:rPr>
        <w:t>公共选修课</w:t>
      </w:r>
      <w:r>
        <w:rPr>
          <w:rFonts w:hint="eastAsia"/>
          <w:sz w:val="28"/>
          <w:szCs w:val="28"/>
          <w:lang w:val="en-US" w:eastAsia="zh-CN"/>
        </w:rPr>
        <w:t>即课程性质为任选课的课程。</w:t>
      </w:r>
    </w:p>
    <w:p w14:paraId="0FFCE30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操作指南：</w:t>
      </w:r>
    </w:p>
    <w:p w14:paraId="09199C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sz w:val="28"/>
          <w:szCs w:val="28"/>
          <w:lang w:val="en-US" w:eastAsia="zh-CN"/>
        </w:rPr>
        <w:t>1.登录教学管理综合服务平台后，选择【信息查询】|【学生学业情况查询】</w:t>
      </w:r>
    </w:p>
    <w:p w14:paraId="505AAA7D">
      <w:pPr>
        <w:keepNext w:val="0"/>
        <w:keepLines w:val="0"/>
        <w:pageBreakBefore w:val="0"/>
        <w:widowControl w:val="0"/>
        <w:kinsoku/>
        <w:wordWrap/>
        <w:overflowPunct/>
        <w:topLinePunct w:val="0"/>
        <w:autoSpaceDE/>
        <w:autoSpaceDN/>
        <w:bidi w:val="0"/>
        <w:adjustRightInd/>
        <w:snapToGrid/>
        <w:ind w:firstLine="480" w:firstLineChars="200"/>
        <w:textAlignment w:val="auto"/>
      </w:pPr>
      <w:r>
        <w:drawing>
          <wp:inline distT="0" distB="0" distL="114300" distR="114300">
            <wp:extent cx="3576320" cy="3949065"/>
            <wp:effectExtent l="0" t="0" r="5080"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76320" cy="3949065"/>
                    </a:xfrm>
                    <a:prstGeom prst="rect">
                      <a:avLst/>
                    </a:prstGeom>
                    <a:noFill/>
                    <a:ln>
                      <a:noFill/>
                    </a:ln>
                  </pic:spPr>
                </pic:pic>
              </a:graphicData>
            </a:graphic>
          </wp:inline>
        </w:drawing>
      </w:r>
    </w:p>
    <w:p w14:paraId="5AB2B70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lang w:val="en-US" w:eastAsia="zh-CN"/>
        </w:rPr>
        <w:t>2.进入查询页面，如下图</w:t>
      </w:r>
    </w:p>
    <w:p w14:paraId="7A25058E">
      <w:pPr>
        <w:keepNext w:val="0"/>
        <w:keepLines w:val="0"/>
        <w:pageBreakBefore w:val="0"/>
        <w:widowControl w:val="0"/>
        <w:kinsoku/>
        <w:wordWrap/>
        <w:overflowPunct/>
        <w:topLinePunct w:val="0"/>
        <w:autoSpaceDE/>
        <w:autoSpaceDN/>
        <w:bidi w:val="0"/>
        <w:adjustRightInd/>
        <w:snapToGrid/>
        <w:ind w:firstLine="480" w:firstLineChars="200"/>
        <w:textAlignment w:val="auto"/>
      </w:pPr>
      <w:r>
        <w:drawing>
          <wp:inline distT="0" distB="0" distL="114300" distR="114300">
            <wp:extent cx="5261610" cy="2616200"/>
            <wp:effectExtent l="0" t="0" r="15240"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61610" cy="2616200"/>
                    </a:xfrm>
                    <a:prstGeom prst="rect">
                      <a:avLst/>
                    </a:prstGeom>
                    <a:noFill/>
                    <a:ln>
                      <a:noFill/>
                    </a:ln>
                  </pic:spPr>
                </pic:pic>
              </a:graphicData>
            </a:graphic>
          </wp:inline>
        </w:drawing>
      </w:r>
    </w:p>
    <w:p w14:paraId="6CF25F9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提醒：请仔细阅读本页面内容，尤其注意</w:t>
      </w:r>
      <w:r>
        <w:rPr>
          <w:rFonts w:hint="eastAsia"/>
          <w:b/>
          <w:bCs/>
          <w:color w:val="C00000"/>
          <w:lang w:val="en-US" w:eastAsia="zh-CN"/>
        </w:rPr>
        <w:t>在修、未修、未过</w:t>
      </w:r>
      <w:r>
        <w:rPr>
          <w:rFonts w:hint="eastAsia"/>
          <w:lang w:val="en-US" w:eastAsia="zh-CN"/>
        </w:rPr>
        <w:t>的标识。</w:t>
      </w:r>
    </w:p>
    <w:p w14:paraId="2529B5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通过点击页面上方“</w:t>
      </w:r>
      <w:r>
        <w:rPr>
          <w:rFonts w:hint="eastAsia"/>
          <w:highlight w:val="yellow"/>
          <w:lang w:val="en-US" w:eastAsia="zh-CN"/>
        </w:rPr>
        <w:t>平均学分绩点</w:t>
      </w:r>
      <w:r>
        <w:rPr>
          <w:rFonts w:hint="eastAsia"/>
          <w:lang w:val="en-US" w:eastAsia="zh-CN"/>
        </w:rPr>
        <w:t>”字样可查询具体课程性质的平均学分绩点。</w:t>
      </w:r>
    </w:p>
    <w:p w14:paraId="274107E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drawing>
          <wp:inline distT="0" distB="0" distL="114300" distR="114300">
            <wp:extent cx="5272405" cy="1595755"/>
            <wp:effectExtent l="0" t="0" r="444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2405" cy="1595755"/>
                    </a:xfrm>
                    <a:prstGeom prst="rect">
                      <a:avLst/>
                    </a:prstGeom>
                    <a:noFill/>
                    <a:ln>
                      <a:noFill/>
                    </a:ln>
                  </pic:spPr>
                </pic:pic>
              </a:graphicData>
            </a:graphic>
          </wp:inline>
        </w:drawing>
      </w:r>
    </w:p>
    <w:p w14:paraId="18036E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lang w:val="en-US" w:eastAsia="zh-CN"/>
        </w:rPr>
      </w:pPr>
      <w:r>
        <w:rPr>
          <w:rFonts w:hint="eastAsia"/>
          <w:highlight w:val="yellow"/>
          <w:lang w:val="en-US" w:eastAsia="zh-CN"/>
        </w:rPr>
        <w:t>主要课程学分绩点涉及到学位授予，请自行核对</w:t>
      </w:r>
      <w:bookmarkStart w:id="0" w:name="_GoBack"/>
      <w:bookmarkEnd w:id="0"/>
      <w:r>
        <w:rPr>
          <w:rFonts w:hint="eastAsia"/>
          <w:highlight w:val="yellow"/>
          <w:lang w:val="en-US" w:eastAsia="zh-CN"/>
        </w:rPr>
        <w:t>，计算办法见学籍管理规定。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zZjI0YWE3MzkxMmVhMzgxZWQwMjBiMGZmMjA3YzEifQ=="/>
  </w:docVars>
  <w:rsids>
    <w:rsidRoot w:val="00000000"/>
    <w:rsid w:val="039E4F86"/>
    <w:rsid w:val="07AF3996"/>
    <w:rsid w:val="25AD4268"/>
    <w:rsid w:val="2FDA4D62"/>
    <w:rsid w:val="3A46712B"/>
    <w:rsid w:val="46441E8B"/>
    <w:rsid w:val="4B3C5387"/>
    <w:rsid w:val="51701D1F"/>
    <w:rsid w:val="53BA1037"/>
    <w:rsid w:val="5ACD0825"/>
    <w:rsid w:val="5B7F2FEA"/>
    <w:rsid w:val="6F303D3E"/>
    <w:rsid w:val="74243588"/>
    <w:rsid w:val="7C86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267</Words>
  <Characters>269</Characters>
  <Lines>0</Lines>
  <Paragraphs>0</Paragraphs>
  <TotalTime>7</TotalTime>
  <ScaleCrop>false</ScaleCrop>
  <LinksUpToDate>false</LinksUpToDate>
  <CharactersWithSpaces>269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2023-11-27T00:18:00Z</dcterms:created>
  <dc:creator>NQ</dc:creator>
  <cp:lastModifiedBy>穿靴子的猫</cp:lastModifiedBy>
  <dcterms:modified xsi:type="dcterms:W3CDTF">2026-01-24T02:14:08Z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82BA2D32D5B5486B854273347CB820F6_12</vt:lpwstr>
  </property>
  <property fmtid="{D5CDD505-2E9C-101B-9397-08002B2CF9AE}" pid="4" name="KSOTemplateDocerSaveRecord">
    <vt:lpwstr>eyJoZGlkIjoiMjE4YWEwZjllNzM1MTE1MTY5OWVkNjlkMjcyYWRhZjYiLCJ1c2VySWQiOiI3MTc5MTMwNDgifQ==</vt:lpwstr>
  </property>
</Properties>
</file>