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highlight w:val="none"/>
          <w:lang w:val="en-US" w:eastAsia="zh-CN"/>
        </w:rPr>
      </w:pPr>
      <w:r>
        <w:rPr>
          <w:rFonts w:hint="eastAsia"/>
          <w:sz w:val="52"/>
          <w:szCs w:val="52"/>
          <w:highlight w:val="none"/>
          <w:lang w:val="en-US" w:eastAsia="zh-CN"/>
        </w:rPr>
        <w:t>课程介绍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病理实验技能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课程内容主要包括：病理科工作流程和病理技术应用领域介绍、病理技师考试浅析、石蜡切片及HE染色制作、其他常用及最新病理学实验技术介绍、读片及病理标本记录方法。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3D打印与软件建模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3D打印</w:t>
      </w:r>
      <w:r>
        <w:rPr>
          <w:sz w:val="28"/>
          <w:szCs w:val="28"/>
        </w:rPr>
        <w:t>与</w:t>
      </w:r>
      <w:r>
        <w:rPr>
          <w:rFonts w:hint="eastAsia"/>
          <w:sz w:val="28"/>
          <w:szCs w:val="28"/>
        </w:rPr>
        <w:t>软件</w:t>
      </w:r>
      <w:r>
        <w:rPr>
          <w:sz w:val="28"/>
          <w:szCs w:val="28"/>
        </w:rPr>
        <w:t>建模</w:t>
      </w:r>
      <w:r>
        <w:rPr>
          <w:rFonts w:hint="eastAsia"/>
          <w:sz w:val="28"/>
          <w:szCs w:val="28"/>
        </w:rPr>
        <w:t>选修课</w:t>
      </w:r>
      <w:r>
        <w:rPr>
          <w:sz w:val="28"/>
          <w:szCs w:val="28"/>
        </w:rPr>
        <w:t>主要讲授</w:t>
      </w:r>
      <w:r>
        <w:rPr>
          <w:rFonts w:hint="eastAsia"/>
          <w:sz w:val="28"/>
          <w:szCs w:val="28"/>
        </w:rPr>
        <w:t>三部分</w:t>
      </w:r>
      <w:r>
        <w:rPr>
          <w:sz w:val="28"/>
          <w:szCs w:val="28"/>
        </w:rPr>
        <w:t>内容，一是</w:t>
      </w:r>
      <w:r>
        <w:rPr>
          <w:rFonts w:hint="eastAsia"/>
          <w:sz w:val="28"/>
          <w:szCs w:val="28"/>
        </w:rPr>
        <w:t>3D打印</w:t>
      </w:r>
      <w:r>
        <w:rPr>
          <w:sz w:val="28"/>
          <w:szCs w:val="28"/>
        </w:rPr>
        <w:t>的概念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原理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发展</w:t>
      </w:r>
      <w:r>
        <w:rPr>
          <w:rFonts w:hint="eastAsia"/>
          <w:sz w:val="28"/>
          <w:szCs w:val="28"/>
        </w:rPr>
        <w:t>，3D打印</w:t>
      </w:r>
      <w:r>
        <w:rPr>
          <w:sz w:val="28"/>
          <w:szCs w:val="28"/>
        </w:rPr>
        <w:t>机的种类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工作原理以及</w:t>
      </w:r>
      <w:r>
        <w:rPr>
          <w:rFonts w:hint="eastAsia"/>
          <w:sz w:val="28"/>
          <w:szCs w:val="28"/>
        </w:rPr>
        <w:t>3D打印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各个</w:t>
      </w:r>
      <w:r>
        <w:rPr>
          <w:sz w:val="28"/>
          <w:szCs w:val="28"/>
        </w:rPr>
        <w:t>行业</w:t>
      </w:r>
      <w:r>
        <w:rPr>
          <w:rFonts w:hint="eastAsia"/>
          <w:sz w:val="28"/>
          <w:szCs w:val="28"/>
        </w:rPr>
        <w:t>尤其是</w:t>
      </w:r>
      <w:r>
        <w:rPr>
          <w:sz w:val="28"/>
          <w:szCs w:val="28"/>
        </w:rPr>
        <w:t>医学领域的应用；</w:t>
      </w:r>
      <w:r>
        <w:rPr>
          <w:rFonts w:hint="eastAsia"/>
          <w:sz w:val="28"/>
          <w:szCs w:val="28"/>
        </w:rPr>
        <w:t>二是建模</w:t>
      </w:r>
      <w:r>
        <w:rPr>
          <w:sz w:val="28"/>
          <w:szCs w:val="28"/>
        </w:rPr>
        <w:t>软件Mimics(</w:t>
      </w:r>
      <w:r>
        <w:rPr>
          <w:rFonts w:hint="eastAsia"/>
          <w:sz w:val="28"/>
          <w:szCs w:val="28"/>
        </w:rPr>
        <w:t>影像数据逆向</w:t>
      </w:r>
      <w:r>
        <w:rPr>
          <w:sz w:val="28"/>
          <w:szCs w:val="28"/>
        </w:rPr>
        <w:t>建模)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SolidWorks(</w:t>
      </w:r>
      <w:r>
        <w:rPr>
          <w:rFonts w:hint="eastAsia"/>
          <w:sz w:val="28"/>
          <w:szCs w:val="28"/>
        </w:rPr>
        <w:t>三维正向建模</w:t>
      </w:r>
      <w:r>
        <w:rPr>
          <w:sz w:val="28"/>
          <w:szCs w:val="28"/>
        </w:rPr>
        <w:t>)的学习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三是</w:t>
      </w:r>
      <w:r>
        <w:rPr>
          <w:rFonts w:hint="eastAsia"/>
          <w:sz w:val="28"/>
          <w:szCs w:val="28"/>
        </w:rPr>
        <w:t>切片软件</w:t>
      </w:r>
      <w:r>
        <w:rPr>
          <w:sz w:val="28"/>
          <w:szCs w:val="28"/>
        </w:rPr>
        <w:t>的学习及</w:t>
      </w:r>
      <w:r>
        <w:rPr>
          <w:rFonts w:hint="eastAsia"/>
          <w:sz w:val="28"/>
          <w:szCs w:val="28"/>
        </w:rPr>
        <w:t>3D打印机的</w:t>
      </w:r>
      <w:r>
        <w:rPr>
          <w:sz w:val="28"/>
          <w:szCs w:val="28"/>
        </w:rPr>
        <w:t>使用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重症护理常用设备使用及管理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随着医疗技术飞速发展，医疗设备使用越来越广泛，技术复杂程度越来越高，尤其是重症护理的相关设备越来越多。如何正确使用医疗设备以及安全风险问题也越来越突出。《重症护理常用设备使用及管理》</w:t>
      </w:r>
      <w:r>
        <w:rPr>
          <w:rFonts w:ascii="宋体" w:hAnsi="宋体" w:cs="Arial"/>
          <w:kern w:val="0"/>
          <w:sz w:val="28"/>
          <w:szCs w:val="28"/>
        </w:rPr>
        <w:t>是一门新兴</w:t>
      </w:r>
      <w:r>
        <w:rPr>
          <w:rFonts w:hint="eastAsia" w:ascii="宋体" w:hAnsi="宋体" w:cs="Arial"/>
          <w:kern w:val="0"/>
          <w:sz w:val="28"/>
          <w:szCs w:val="28"/>
        </w:rPr>
        <w:t>且</w:t>
      </w:r>
      <w:r>
        <w:rPr>
          <w:rFonts w:ascii="宋体" w:hAnsi="宋体" w:cs="Arial"/>
          <w:kern w:val="0"/>
          <w:sz w:val="28"/>
          <w:szCs w:val="28"/>
        </w:rPr>
        <w:t>应用性很强的课程</w:t>
      </w:r>
      <w:r>
        <w:rPr>
          <w:rFonts w:hint="eastAsia" w:ascii="宋体" w:hAnsi="宋体" w:cs="Arial"/>
          <w:kern w:val="0"/>
          <w:sz w:val="28"/>
          <w:szCs w:val="28"/>
        </w:rPr>
        <w:t>。我们</w:t>
      </w:r>
      <w:r>
        <w:rPr>
          <w:rFonts w:hint="eastAsia" w:ascii="宋体" w:hAnsi="宋体"/>
          <w:sz w:val="28"/>
          <w:szCs w:val="28"/>
        </w:rPr>
        <w:t>根据护理专业特点</w:t>
      </w:r>
      <w:r>
        <w:rPr>
          <w:rFonts w:hint="eastAsia" w:ascii="宋体" w:hAnsi="宋体" w:cs="Arial"/>
          <w:kern w:val="0"/>
          <w:sz w:val="28"/>
          <w:szCs w:val="28"/>
        </w:rPr>
        <w:t>并</w:t>
      </w:r>
      <w:r>
        <w:rPr>
          <w:rFonts w:hint="eastAsia" w:ascii="宋体" w:hAnsi="宋体" w:cs="Arial"/>
          <w:sz w:val="28"/>
          <w:szCs w:val="28"/>
        </w:rPr>
        <w:t>紧扣现代医学要求，对《</w:t>
      </w:r>
      <w:r>
        <w:rPr>
          <w:rFonts w:hint="eastAsia" w:ascii="宋体" w:hAnsi="宋体" w:cs="Arial"/>
          <w:kern w:val="0"/>
          <w:sz w:val="28"/>
          <w:szCs w:val="28"/>
        </w:rPr>
        <w:t>重症护理常用设备使用及管理》讲授的内容</w:t>
      </w:r>
      <w:r>
        <w:rPr>
          <w:rFonts w:hint="eastAsia" w:ascii="宋体" w:hAnsi="宋体"/>
          <w:sz w:val="28"/>
          <w:szCs w:val="28"/>
        </w:rPr>
        <w:t>进行</w:t>
      </w:r>
      <w:r>
        <w:rPr>
          <w:rFonts w:hint="eastAsia" w:ascii="宋体" w:hAnsi="宋体" w:cs="Arial"/>
          <w:sz w:val="28"/>
          <w:szCs w:val="28"/>
        </w:rPr>
        <w:t>了</w:t>
      </w:r>
      <w:r>
        <w:rPr>
          <w:rFonts w:hint="eastAsia" w:ascii="宋体" w:hAnsi="宋体" w:cs="Arial"/>
          <w:kern w:val="0"/>
          <w:sz w:val="28"/>
          <w:szCs w:val="28"/>
        </w:rPr>
        <w:t>组织和</w:t>
      </w:r>
      <w:r>
        <w:rPr>
          <w:rFonts w:hint="eastAsia" w:ascii="宋体" w:hAnsi="宋体"/>
          <w:sz w:val="28"/>
          <w:szCs w:val="28"/>
        </w:rPr>
        <w:t>设计</w:t>
      </w:r>
      <w:r>
        <w:rPr>
          <w:rFonts w:hint="eastAsia" w:ascii="宋体" w:hAnsi="宋体" w:cs="Arial"/>
          <w:kern w:val="0"/>
          <w:sz w:val="28"/>
          <w:szCs w:val="28"/>
        </w:rPr>
        <w:t>。通过该课程学习有助于缺乏实践经验的</w:t>
      </w:r>
      <w:r>
        <w:rPr>
          <w:rFonts w:hint="eastAsia" w:ascii="宋体" w:hAnsi="宋体"/>
          <w:sz w:val="28"/>
          <w:szCs w:val="28"/>
        </w:rPr>
        <w:t>护理专业</w:t>
      </w:r>
      <w:r>
        <w:rPr>
          <w:rFonts w:hint="eastAsia" w:ascii="宋体" w:hAnsi="宋体" w:cs="Arial"/>
          <w:kern w:val="0"/>
          <w:sz w:val="28"/>
          <w:szCs w:val="28"/>
        </w:rPr>
        <w:t>学生</w:t>
      </w:r>
      <w:r>
        <w:rPr>
          <w:rFonts w:hint="eastAsia" w:ascii="宋体" w:hAnsi="宋体"/>
          <w:sz w:val="28"/>
          <w:szCs w:val="28"/>
        </w:rPr>
        <w:t>快速掌握重症护理常用设备的使用和管理，同时提高对重症护理常用设备使用及管理</w:t>
      </w:r>
      <w:r>
        <w:rPr>
          <w:rFonts w:hint="eastAsia" w:asciiTheme="minorEastAsia" w:hAnsiTheme="minorEastAsia"/>
          <w:sz w:val="28"/>
          <w:szCs w:val="28"/>
        </w:rPr>
        <w:t>重要性和必要性的认识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经典护理案例剖析</w:t>
      </w:r>
    </w:p>
    <w:p>
      <w:pPr>
        <w:widowControl w:val="0"/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组织学生对国内外临床护理中经典护理案例进行剖析，在授课过程中让学生了解护理人文、规范、制度、流程、责任心、人际沟通等重要性，通过应用评判性、预见性如何来规避护理风险，提高护生安全意识。</w:t>
      </w:r>
    </w:p>
    <w:p>
      <w:pPr>
        <w:spacing w:line="36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07BBED"/>
    <w:multiLevelType w:val="singleLevel"/>
    <w:tmpl w:val="7E07BBE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ZWQ4ODdjNjZlOTI1NDFiYmI0NTFiYjg1OGM4NzEifQ=="/>
  </w:docVars>
  <w:rsids>
    <w:rsidRoot w:val="00000000"/>
    <w:rsid w:val="216D5547"/>
    <w:rsid w:val="563B661C"/>
    <w:rsid w:val="6789273E"/>
    <w:rsid w:val="7DB8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500</Characters>
  <Lines>0</Lines>
  <Paragraphs>0</Paragraphs>
  <TotalTime>0</TotalTime>
  <ScaleCrop>false</ScaleCrop>
  <LinksUpToDate>false</LinksUpToDate>
  <CharactersWithSpaces>500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2022-09-14T04:33:00Z</dcterms:created>
  <dc:creator>LH</dc:creator>
  <cp:lastModifiedBy>LH</cp:lastModifiedBy>
  <dcterms:modified xsi:type="dcterms:W3CDTF">2022-09-14T06:30:13Z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929EECF7B2BC43C09C85240C08FDE2EB</vt:lpwstr>
  </property>
</Properties>
</file>