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1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南京医科大学康达</w:t>
      </w: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培育项目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申报书</w:t>
      </w:r>
    </w:p>
    <w:p>
      <w:pPr>
        <w:spacing w:before="156" w:beforeLines="50" w:after="156" w:afterLines="50"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课程名称：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专业类代码：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授课教师（课程负责人）：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                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联系电话：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803" w:firstLineChars="25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申报类型：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线下一流课程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2409" w:firstLineChars="75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线上线下混合式一流课程   </w:t>
      </w:r>
      <w:r>
        <w:rPr>
          <w:rFonts w:ascii="仿宋_GB2312" w:eastAsia="仿宋_GB2312" w:hAnsiTheme="majorEastAsia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</w:t>
      </w:r>
    </w:p>
    <w:p>
      <w:pPr>
        <w:spacing w:before="156" w:beforeLines="50" w:after="156" w:afterLines="50" w:line="440" w:lineRule="exact"/>
        <w:ind w:right="28" w:firstLine="2409" w:firstLineChars="750"/>
        <w:rPr>
          <w:rFonts w:asciiTheme="majorEastAsia" w:hAnsiTheme="majorEastAsia" w:eastAsiaTheme="majorEastAsia"/>
          <w:sz w:val="28"/>
          <w:szCs w:val="28"/>
          <w:u w:val="single"/>
        </w:rPr>
      </w:pP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社会实践一流课程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申报</w:t>
      </w:r>
      <w:r>
        <w:rPr>
          <w:rFonts w:hint="eastAsia" w:ascii="黑体" w:hAnsi="黑体" w:eastAsia="黑体" w:cs="Times New Roman"/>
          <w:b/>
          <w:sz w:val="32"/>
          <w:szCs w:val="36"/>
        </w:rPr>
        <w:t>部门</w:t>
      </w:r>
      <w:r>
        <w:rPr>
          <w:rFonts w:ascii="黑体" w:hAnsi="黑体" w:eastAsia="黑体" w:cs="Times New Roman"/>
          <w:b/>
          <w:sz w:val="32"/>
          <w:szCs w:val="36"/>
        </w:rPr>
        <w:t>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填表日期：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年      月      日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南京医科大学康达学院教务处印制</w:t>
      </w:r>
    </w:p>
    <w:p>
      <w:pPr>
        <w:snapToGrid w:val="0"/>
        <w:spacing w:line="240" w:lineRule="atLeast"/>
        <w:ind w:firstLine="539"/>
        <w:jc w:val="center"/>
      </w:pPr>
      <w:r>
        <w:rPr>
          <w:rFonts w:hint="eastAsia" w:ascii="仿宋_GB2312" w:hAnsi="黑体" w:eastAsia="仿宋_GB2312"/>
          <w:sz w:val="32"/>
          <w:szCs w:val="32"/>
        </w:rPr>
        <w:t>二○二○年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月</w:t>
      </w: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 报  说  明</w:t>
      </w:r>
    </w:p>
    <w:p>
      <w:pPr>
        <w:widowControl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并须截图保存教务系统中课程开设信息。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专业类代码指《普通高等学校本科专业目录（2020）》中的代码。没有对应学科专业的课程，填写“0000”。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申报书与附件材料一并按每门课程单独装订成册，一式</w:t>
      </w:r>
      <w:r>
        <w:rPr>
          <w:rFonts w:hint="eastAsia" w:eastAsia="仿宋_GB2312"/>
          <w:sz w:val="32"/>
          <w:szCs w:val="32"/>
        </w:rPr>
        <w:t>两</w:t>
      </w:r>
      <w:r>
        <w:rPr>
          <w:rFonts w:eastAsia="仿宋_GB2312"/>
          <w:sz w:val="32"/>
          <w:szCs w:val="32"/>
        </w:rPr>
        <w:t>份。</w:t>
      </w:r>
    </w:p>
    <w:p>
      <w:pPr>
        <w:pStyle w:val="7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spacing w:line="640" w:lineRule="exact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一、课程基本情况</w:t>
      </w:r>
    </w:p>
    <w:p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（一）线下一流课程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780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before="156" w:beforeLines="50" w:line="500" w:lineRule="exact"/>
        <w:rPr>
          <w:rFonts w:ascii="楷体" w:hAnsi="楷体" w:eastAsia="楷体" w:cs="楷体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注：（教材封面及版权页、教务系统截图以附件材料提供，其中教务系统截图须至少包含课程编码、选课编码、开课时间、授课教师姓名等信息）</w:t>
      </w:r>
      <w:r>
        <w:rPr>
          <w:rFonts w:ascii="楷体" w:hAnsi="楷体" w:eastAsia="楷体" w:cs="楷体"/>
          <w:b/>
          <w:bCs/>
          <w:sz w:val="24"/>
          <w:szCs w:val="24"/>
        </w:rPr>
        <w:br w:type="page"/>
      </w:r>
    </w:p>
    <w:p>
      <w:pPr>
        <w:spacing w:line="50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（二）线上线下混合式一流课程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915"/>
        <w:gridCol w:w="5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使用的在线课程</w:t>
            </w: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○国家精品在线开放课程及名称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○国家虚拟仿真实验教学一流课程及名称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○否 （填写课程名称、学校、负责人、网址）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624" w:type="dxa"/>
            <w:vMerge w:val="continue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使用方式：  ○</w:t>
            </w:r>
            <w:r>
              <w:rPr>
                <w:rFonts w:hint="eastAsia" w:ascii="仿宋_GB2312" w:hAnsi="Times New Roman" w:eastAsia="仿宋_GB2312" w:cs="Times New Roman"/>
                <w:kern w:val="0"/>
                <w:sz w:val="30"/>
                <w:szCs w:val="30"/>
              </w:rPr>
              <w:t xml:space="preserve">MOOC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○</w:t>
            </w:r>
            <w:r>
              <w:rPr>
                <w:rFonts w:hint="eastAsia" w:ascii="仿宋_GB2312" w:hAnsi="Times New Roman" w:eastAsia="仿宋_GB2312" w:cs="Times New Roman"/>
                <w:kern w:val="0"/>
                <w:sz w:val="30"/>
                <w:szCs w:val="30"/>
              </w:rPr>
              <w:t>SPOC</w:t>
            </w:r>
          </w:p>
        </w:tc>
      </w:tr>
    </w:tbl>
    <w:p>
      <w:pPr>
        <w:spacing w:line="56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（三）社会实践一流课程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689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68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67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实践基地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注：（教材封面及版权页、教务系统截图以附件材料提供，其中教务系统截图须至少包含课程编码、选课编码、开课时间、授课教师姓名等信息）</w:t>
      </w:r>
      <w:r>
        <w:rPr>
          <w:rFonts w:ascii="仿宋_GB2312" w:hAnsi="仿宋_GB2312" w:eastAsia="仿宋_GB2312" w:cs="仿宋_GB2312"/>
          <w:sz w:val="24"/>
          <w:szCs w:val="24"/>
        </w:rPr>
        <w:br w:type="page"/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二、授课教师（教学团队）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850"/>
        <w:gridCol w:w="992"/>
        <w:gridCol w:w="851"/>
        <w:gridCol w:w="850"/>
        <w:gridCol w:w="993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9351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授课教师（课程负责人）教学情况（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300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351" w:type="dxa"/>
            <w:gridSpan w:val="9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（教学经历：近5年来在承担学校教学任务、开展教学研究、获得教学奖励方面的情况）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widowControl/>
        <w:jc w:val="left"/>
        <w:rPr>
          <w:rFonts w:ascii="黑体" w:hAnsi="黑体" w:eastAsia="黑体" w:cs="黑体"/>
          <w:sz w:val="24"/>
          <w:szCs w:val="24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课程目标（</w:t>
      </w:r>
      <w:r>
        <w:rPr>
          <w:rFonts w:ascii="黑体" w:hAnsi="黑体" w:eastAsia="黑体" w:cs="Times New Roman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351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课程建设及应用情况（</w:t>
      </w:r>
      <w:r>
        <w:rPr>
          <w:rFonts w:hint="eastAsia" w:ascii="黑体" w:hAnsi="黑体" w:eastAsia="黑体" w:cs="Times New Roman"/>
          <w:sz w:val="32"/>
          <w:szCs w:val="32"/>
        </w:rPr>
        <w:t>1500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</w:p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课程特色与创新（</w:t>
      </w:r>
      <w:r>
        <w:rPr>
          <w:rFonts w:hint="eastAsia" w:ascii="黑体" w:hAnsi="黑体" w:eastAsia="黑体" w:cs="Times New Roman"/>
          <w:sz w:val="32"/>
          <w:szCs w:val="32"/>
        </w:rPr>
        <w:t>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（概述本课程的特色及教学改革创新点。）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六、课程建设计划（</w:t>
      </w:r>
      <w:r>
        <w:rPr>
          <w:rFonts w:hint="eastAsia" w:ascii="黑体" w:hAnsi="黑体" w:eastAsia="黑体" w:cs="Times New Roman"/>
          <w:sz w:val="32"/>
          <w:szCs w:val="32"/>
        </w:rPr>
        <w:t>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209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spacing w:line="340" w:lineRule="atLeast"/>
        <w:rPr>
          <w:rFonts w:ascii="Calibri" w:hAnsi="Calibri" w:eastAsia="黑体" w:cs="黑体"/>
          <w:sz w:val="32"/>
          <w:szCs w:val="32"/>
        </w:rPr>
      </w:pPr>
      <w:r>
        <w:rPr>
          <w:rFonts w:hint="eastAsia" w:ascii="Calibri" w:hAnsi="Calibri" w:eastAsia="黑体" w:cs="黑体"/>
          <w:sz w:val="32"/>
          <w:szCs w:val="32"/>
        </w:rPr>
        <w:t>七</w:t>
      </w:r>
      <w:r>
        <w:rPr>
          <w:rFonts w:ascii="Calibri" w:hAnsi="Calibri" w:eastAsia="黑体" w:cs="黑体"/>
          <w:sz w:val="32"/>
          <w:szCs w:val="32"/>
        </w:rPr>
        <w:t>、</w:t>
      </w:r>
      <w:r>
        <w:rPr>
          <w:rFonts w:hint="eastAsia" w:ascii="Calibri" w:hAnsi="Calibri" w:eastAsia="黑体" w:cs="黑体"/>
          <w:sz w:val="32"/>
          <w:szCs w:val="32"/>
        </w:rPr>
        <w:t>附件材料清单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9" w:hRule="atLeast"/>
        </w:trPr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课程负责人的10分钟“说课”视频（必须提供，可用手机等其他电子设备录制，暂不做技术要求）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分钟。]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教学设计样例说明（必须提供）</w:t>
            </w:r>
          </w:p>
          <w:p>
            <w:pPr>
              <w:pStyle w:val="7"/>
              <w:adjustRightInd w:val="0"/>
              <w:snapToGrid w:val="0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最近一学期的教学日历（必须提供）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最近一学期的课程教案（选择性提供）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（课程负责人签字。）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（教务处盖章。）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完整的一节课堂实录，至少40分钟，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份（选择性提供）</w:t>
            </w:r>
          </w:p>
          <w:p>
            <w:pPr>
              <w:spacing w:line="440" w:lineRule="exact"/>
              <w:ind w:firstLine="482" w:firstLineChars="200"/>
              <w:rPr>
                <w:rFonts w:ascii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以上材料均可能在网上公开，请严格审查，确保不违反有关法律及保密规定。</w:t>
            </w:r>
          </w:p>
          <w:p>
            <w:pPr>
              <w:spacing w:line="340" w:lineRule="atLeast"/>
              <w:ind w:firstLine="458" w:firstLineChars="200"/>
              <w:rPr>
                <w:rFonts w:ascii="仿宋_GB2312" w:hAnsi="仿宋_GB2312" w:cs="仿宋_GB2312"/>
                <w:b/>
                <w:bCs/>
                <w:w w:val="95"/>
                <w:sz w:val="24"/>
              </w:rPr>
            </w:pPr>
          </w:p>
        </w:tc>
      </w:tr>
    </w:tbl>
    <w:p>
      <w:pPr>
        <w:adjustRightInd w:val="0"/>
        <w:snapToGrid w:val="0"/>
        <w:spacing w:line="340" w:lineRule="atLeast"/>
        <w:rPr>
          <w:rFonts w:eastAsia="黑体" w:cs="黑体"/>
          <w:szCs w:val="32"/>
        </w:rPr>
      </w:pPr>
    </w:p>
    <w:p>
      <w:pPr>
        <w:adjustRightInd w:val="0"/>
        <w:snapToGrid w:val="0"/>
        <w:spacing w:line="560" w:lineRule="exact"/>
        <w:rPr>
          <w:rFonts w:eastAsia="黑体" w:cs="黑体"/>
          <w:sz w:val="32"/>
          <w:szCs w:val="32"/>
        </w:rPr>
      </w:pPr>
      <w:r>
        <w:rPr>
          <w:rFonts w:eastAsia="黑体" w:cs="黑体"/>
          <w:szCs w:val="32"/>
        </w:rPr>
        <w:br w:type="page"/>
      </w:r>
      <w:r>
        <w:rPr>
          <w:rFonts w:hint="eastAsia" w:eastAsia="黑体" w:cs="黑体"/>
          <w:sz w:val="32"/>
          <w:szCs w:val="32"/>
        </w:rPr>
        <w:t>八</w:t>
      </w:r>
      <w:r>
        <w:rPr>
          <w:rFonts w:eastAsia="黑体" w:cs="黑体"/>
          <w:sz w:val="32"/>
          <w:szCs w:val="32"/>
        </w:rPr>
        <w:t>、</w:t>
      </w:r>
      <w:r>
        <w:rPr>
          <w:rFonts w:hint="eastAsia" w:eastAsia="黑体" w:cs="黑体"/>
          <w:sz w:val="32"/>
          <w:szCs w:val="32"/>
        </w:rPr>
        <w:t>课程负责人诚信承诺</w:t>
      </w:r>
    </w:p>
    <w:tbl>
      <w:tblPr>
        <w:tblStyle w:val="5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本人已认真填写并检查以上材料，保证内容真实有效。</w:t>
            </w: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atLeas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课程负责人（签字）：                     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年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月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日</w:t>
            </w:r>
          </w:p>
          <w:p>
            <w:pPr>
              <w:adjustRightInd w:val="0"/>
              <w:snapToGrid w:val="0"/>
              <w:spacing w:line="400" w:lineRule="atLeast"/>
              <w:jc w:val="left"/>
              <w:rPr>
                <w:rFonts w:ascii="仿宋_GB2312" w:hAnsi="仿宋"/>
                <w:sz w:val="24"/>
              </w:rPr>
            </w:pPr>
          </w:p>
        </w:tc>
      </w:tr>
    </w:tbl>
    <w:p>
      <w:pPr>
        <w:pStyle w:val="7"/>
        <w:spacing w:line="340" w:lineRule="atLeast"/>
        <w:ind w:firstLine="640"/>
        <w:rPr>
          <w:rFonts w:ascii="Calibri" w:hAnsi="Calibri" w:eastAsia="黑体" w:cs="黑体"/>
          <w:sz w:val="32"/>
          <w:szCs w:val="32"/>
        </w:rPr>
      </w:pPr>
    </w:p>
    <w:p>
      <w:pPr>
        <w:spacing w:line="340" w:lineRule="atLeas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部门</w:t>
      </w:r>
      <w:r>
        <w:rPr>
          <w:rFonts w:ascii="黑体" w:hAnsi="黑体" w:eastAsia="黑体" w:cs="黑体"/>
          <w:sz w:val="32"/>
          <w:szCs w:val="32"/>
        </w:rPr>
        <w:t>审查意见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322" w:type="dxa"/>
            <w:shd w:val="clear" w:color="auto" w:fill="auto"/>
          </w:tcPr>
          <w:p>
            <w:pPr>
              <w:pStyle w:val="7"/>
              <w:spacing w:line="340" w:lineRule="atLeast"/>
              <w:ind w:left="5250" w:firstLine="480"/>
              <w:rPr>
                <w:rFonts w:ascii="Calibri" w:hAnsi="Calibri" w:cs="Times New Roman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0" w:firstLineChars="0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部门负责人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  <w:p>
            <w:pPr>
              <w:pStyle w:val="7"/>
              <w:spacing w:line="400" w:lineRule="exact"/>
              <w:ind w:firstLine="0" w:firstLineChars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仿宋_GB2312" w:hAnsi="仿宋_GB2312" w:eastAsia="仿宋_GB2312" w:cs="Times New Roman"/>
                <w:sz w:val="28"/>
                <w:szCs w:val="28"/>
              </w:rPr>
              <w:t>年      月      日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4"/>
        </w:rPr>
      </w:pPr>
    </w:p>
    <w:p>
      <w:pPr>
        <w:ind w:right="-693" w:rightChars="-33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十、教学委员会意见</w:t>
      </w:r>
    </w:p>
    <w:p>
      <w:pPr>
        <w:adjustRightInd w:val="0"/>
        <w:snapToGrid w:val="0"/>
        <w:spacing w:line="340" w:lineRule="atLeas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</w:p>
    <w:tbl>
      <w:tblPr>
        <w:tblStyle w:val="6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</w:trPr>
        <w:tc>
          <w:tcPr>
            <w:tcW w:w="9344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40" w:lineRule="atLeas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sz w:val="28"/>
                <w:szCs w:val="28"/>
              </w:rPr>
              <w:t>年      月      日</w:t>
            </w:r>
          </w:p>
        </w:tc>
      </w:tr>
    </w:tbl>
    <w:p>
      <w:pPr>
        <w:adjustRightInd w:val="0"/>
        <w:snapToGrid w:val="0"/>
        <w:spacing w:line="340" w:lineRule="atLeast"/>
      </w:pPr>
      <w:r>
        <w:rPr>
          <w:rFonts w:ascii="仿宋_GB2312" w:hAnsi="仿宋_GB2312" w:eastAsia="仿宋_GB2312" w:cs="仿宋_GB2312"/>
          <w:sz w:val="28"/>
          <w:szCs w:val="28"/>
        </w:rPr>
        <w:t xml:space="preserve">                                          </w:t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1"/>
    <w:rsid w:val="00014CF1"/>
    <w:rsid w:val="0006280A"/>
    <w:rsid w:val="00083A87"/>
    <w:rsid w:val="00090883"/>
    <w:rsid w:val="000951CE"/>
    <w:rsid w:val="00243BDB"/>
    <w:rsid w:val="003C223F"/>
    <w:rsid w:val="003D4124"/>
    <w:rsid w:val="004E47DC"/>
    <w:rsid w:val="00586FE8"/>
    <w:rsid w:val="00647A0B"/>
    <w:rsid w:val="006A19B6"/>
    <w:rsid w:val="006E3308"/>
    <w:rsid w:val="00754C46"/>
    <w:rsid w:val="007A491A"/>
    <w:rsid w:val="007E15E2"/>
    <w:rsid w:val="008058D0"/>
    <w:rsid w:val="009413E9"/>
    <w:rsid w:val="0094294E"/>
    <w:rsid w:val="0094353D"/>
    <w:rsid w:val="00970C04"/>
    <w:rsid w:val="00A91039"/>
    <w:rsid w:val="00AB4FF9"/>
    <w:rsid w:val="00B13667"/>
    <w:rsid w:val="00B13D82"/>
    <w:rsid w:val="00B278F4"/>
    <w:rsid w:val="00B76E24"/>
    <w:rsid w:val="00BC58A4"/>
    <w:rsid w:val="00C937CF"/>
    <w:rsid w:val="00DD2D4F"/>
    <w:rsid w:val="00DD4BF0"/>
    <w:rsid w:val="00E275D6"/>
    <w:rsid w:val="00E848CE"/>
    <w:rsid w:val="00EB2317"/>
    <w:rsid w:val="00EC1208"/>
    <w:rsid w:val="00EC1DC5"/>
    <w:rsid w:val="00F10728"/>
    <w:rsid w:val="00F87F74"/>
    <w:rsid w:val="07344600"/>
    <w:rsid w:val="1D17626D"/>
    <w:rsid w:val="57FA5AB8"/>
    <w:rsid w:val="7702104B"/>
    <w:rsid w:val="7702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4"/>
    <w:link w:val="3"/>
    <w:uiPriority w:val="99"/>
    <w:rPr>
      <w:sz w:val="18"/>
      <w:szCs w:val="18"/>
    </w:rPr>
  </w:style>
  <w:style w:type="character" w:customStyle="1" w:styleId="9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C76F4-FEBC-40E9-B431-E7191B736B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504</Words>
  <Characters>2873</Characters>
  <Lines>23</Lines>
  <Paragraphs>6</Paragraphs>
  <TotalTime>147</TotalTime>
  <ScaleCrop>false</ScaleCrop>
  <LinksUpToDate>false</LinksUpToDate>
  <CharactersWithSpaces>3371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2020-03-05T06:02:00Z</dcterms:created>
  <dc:creator>banbi</dc:creator>
  <cp:lastModifiedBy>HP</cp:lastModifiedBy>
  <dcterms:modified xsi:type="dcterms:W3CDTF">2020-05-13T06:36:34Z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