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beforeAutospacing="0" w:after="0" w:afterAutospacing="0" w:line="560" w:lineRule="exact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南京医科大学康达学院品牌专业建设项目申报汇总表</w:t>
      </w:r>
    </w:p>
    <w:p>
      <w:pPr>
        <w:rPr>
          <w:rFonts w:hint="eastAsia" w:eastAsia="楷体_GB2312"/>
          <w:sz w:val="24"/>
        </w:rPr>
      </w:pPr>
    </w:p>
    <w:p>
      <w:pPr>
        <w:rPr>
          <w:rFonts w:hint="eastAsia" w:eastAsia="楷体_GB2312"/>
          <w:sz w:val="24"/>
        </w:rPr>
      </w:pPr>
    </w:p>
    <w:p>
      <w:pPr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学</w:t>
      </w:r>
      <w:r>
        <w:rPr>
          <w:rFonts w:hint="eastAsia" w:ascii="仿宋" w:hAnsi="仿宋" w:eastAsia="仿宋" w:cs="仿宋"/>
          <w:sz w:val="24"/>
        </w:rPr>
        <w:t>部名称（盖章）                                    联系人：                          联系电话：</w:t>
      </w:r>
    </w:p>
    <w:p>
      <w:pPr>
        <w:rPr>
          <w:rFonts w:hint="eastAsia" w:ascii="仿宋" w:hAnsi="仿宋" w:eastAsia="仿宋" w:cs="仿宋"/>
          <w:sz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9"/>
        <w:gridCol w:w="1701"/>
        <w:gridCol w:w="1559"/>
        <w:gridCol w:w="993"/>
        <w:gridCol w:w="1559"/>
        <w:gridCol w:w="1843"/>
        <w:gridCol w:w="1984"/>
        <w:gridCol w:w="2268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729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序号</w:t>
            </w:r>
          </w:p>
        </w:tc>
        <w:tc>
          <w:tcPr>
            <w:tcW w:w="1701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专业名称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专业代码</w:t>
            </w:r>
          </w:p>
        </w:tc>
        <w:tc>
          <w:tcPr>
            <w:tcW w:w="993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修业年限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学位授予门类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本专业20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21</w:t>
            </w:r>
            <w:r>
              <w:rPr>
                <w:rFonts w:hint="eastAsia" w:ascii="仿宋" w:hAnsi="仿宋" w:eastAsia="仿宋" w:cs="仿宋"/>
              </w:rPr>
              <w:t>年毕业生就业率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专业设置时间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本专业20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</w:rPr>
              <w:t>年招生数和新生报到率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729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701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559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993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559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984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268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729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701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559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993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559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984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268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729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701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559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993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559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984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268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 w:hRule="atLeast"/>
        </w:trPr>
        <w:tc>
          <w:tcPr>
            <w:tcW w:w="729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701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559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993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559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984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268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</w:rPr>
            </w:pPr>
          </w:p>
        </w:tc>
      </w:tr>
    </w:tbl>
    <w:p>
      <w:pPr>
        <w:spacing w:line="240" w:lineRule="atLeast"/>
        <w:ind w:left="1797" w:leftChars="399" w:hanging="959" w:hangingChars="457"/>
        <w:rPr>
          <w:rFonts w:hint="eastAsia" w:ascii="仿宋" w:hAnsi="仿宋" w:eastAsia="仿宋" w:cs="仿宋"/>
        </w:rPr>
      </w:pPr>
    </w:p>
    <w:p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9bQWsy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/1tBa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2NDI5YWIxN2IzYjQwOTk1ZThmZjA0ZWE5Y2U1ZmUifQ=="/>
  </w:docVars>
  <w:rsids>
    <w:rsidRoot w:val="6A2151BC"/>
    <w:rsid w:val="024E1317"/>
    <w:rsid w:val="03B24A6F"/>
    <w:rsid w:val="05056200"/>
    <w:rsid w:val="0F106511"/>
    <w:rsid w:val="0FBE0C53"/>
    <w:rsid w:val="1EC17D37"/>
    <w:rsid w:val="1F8A6A36"/>
    <w:rsid w:val="461A35B4"/>
    <w:rsid w:val="66234912"/>
    <w:rsid w:val="6A2151BC"/>
    <w:rsid w:val="752A432E"/>
    <w:rsid w:val="76FC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qFormat/>
    <w:uiPriority w:val="0"/>
    <w:pPr>
      <w:widowControl w:val="0"/>
      <w:spacing w:before="100" w:beforeAutospacing="1" w:after="100" w:afterAutospacing="1" w:line="440" w:lineRule="exact"/>
      <w:ind w:firstLine="720" w:firstLineChars="300"/>
      <w:jc w:val="left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itle"/>
    <w:next w:val="1"/>
    <w:qFormat/>
    <w:uiPriority w:val="0"/>
    <w:pPr>
      <w:widowControl w:val="0"/>
      <w:spacing w:before="240" w:after="60"/>
      <w:jc w:val="center"/>
      <w:outlineLvl w:val="0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Hyperlink"/>
    <w:basedOn w:val="7"/>
    <w:qFormat/>
    <w:uiPriority w:val="0"/>
    <w:rPr>
      <w:color w:val="666666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5862</Words>
  <Characters>5978</Characters>
  <Lines>0</Lines>
  <Paragraphs>0</Paragraphs>
  <TotalTime>35</TotalTime>
  <ScaleCrop>false</ScaleCrop>
  <LinksUpToDate>false</LinksUpToDate>
  <CharactersWithSpaces>6488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2022-06-08T01:26:00Z</dcterms:created>
  <dc:creator>HP</dc:creator>
  <cp:lastModifiedBy>吖逗</cp:lastModifiedBy>
  <cp:lastPrinted>2022-09-14T07:43:00Z</cp:lastPrinted>
  <dcterms:modified xsi:type="dcterms:W3CDTF">2022-09-16T07:07:00Z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62F0614708774F91B10B762C39C3BB2D</vt:lpwstr>
  </property>
</Properties>
</file>