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32"/>
          <w:szCs w:val="32"/>
        </w:rPr>
      </w:pPr>
    </w:p>
    <w:p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ascii="黑体" w:hAnsi="黑体" w:eastAsia="黑体" w:cs="Times New Roman"/>
          <w:kern w:val="0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1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南京医科大学康达</w:t>
      </w:r>
      <w:r>
        <w:rPr>
          <w:rFonts w:ascii="方正小标宋简体" w:hAnsi="方正小标宋_GBK" w:eastAsia="方正小标宋简体" w:cs="Times New Roman"/>
          <w:kern w:val="0"/>
          <w:sz w:val="44"/>
          <w:szCs w:val="44"/>
        </w:rPr>
        <w:t>学院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一流课程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培育项目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申报书</w:t>
      </w:r>
    </w:p>
    <w:p>
      <w:pPr>
        <w:spacing w:before="156" w:beforeLines="50" w:after="156" w:afterLines="50"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</w:rPr>
      </w:pPr>
      <w:r>
        <w:rPr>
          <w:rFonts w:ascii="黑体" w:hAnsi="黑体" w:eastAsia="黑体" w:cs="Times New Roman"/>
          <w:b/>
          <w:sz w:val="32"/>
          <w:szCs w:val="36"/>
        </w:rPr>
        <w:t>课程名称：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   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b/>
          <w:sz w:val="32"/>
          <w:szCs w:val="36"/>
        </w:rPr>
        <w:t>专业类代码：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       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b/>
          <w:sz w:val="32"/>
          <w:szCs w:val="36"/>
        </w:rPr>
        <w:t>授课教师（课程负责人）：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                    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b/>
          <w:sz w:val="32"/>
          <w:szCs w:val="36"/>
        </w:rPr>
        <w:t>联系电话：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        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</w:t>
      </w:r>
    </w:p>
    <w:p>
      <w:pPr>
        <w:spacing w:before="156" w:beforeLines="50" w:after="156" w:afterLines="50" w:line="440" w:lineRule="exact"/>
        <w:ind w:right="28" w:firstLine="803" w:firstLineChars="25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黑体" w:hAnsi="黑体" w:eastAsia="黑体" w:cs="Times New Roman"/>
          <w:b/>
          <w:sz w:val="32"/>
          <w:szCs w:val="36"/>
        </w:rPr>
        <w:t>申报类型：</w:t>
      </w:r>
      <w:r>
        <w:rPr>
          <w:rFonts w:hint="eastAsia" w:ascii="黑体" w:hAnsi="黑体" w:eastAsia="黑体" w:cs="Times New Roman"/>
          <w:sz w:val="32"/>
          <w:szCs w:val="36"/>
          <w:u w:val="single"/>
        </w:rPr>
        <w:t xml:space="preserve">      </w:t>
      </w:r>
      <w:r>
        <w:rPr>
          <w:rFonts w:hint="eastAsia" w:ascii="仿宋_GB2312" w:hAnsi="黑体" w:eastAsia="仿宋_GB2312" w:cs="Times New Roman"/>
          <w:b/>
          <w:sz w:val="32"/>
          <w:szCs w:val="32"/>
          <w:u w:val="single"/>
        </w:rPr>
        <w:t>○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>线下一流课程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</w:t>
      </w:r>
    </w:p>
    <w:p>
      <w:pPr>
        <w:spacing w:before="156" w:beforeLines="50" w:after="156" w:afterLines="50" w:line="440" w:lineRule="exact"/>
        <w:ind w:right="28" w:firstLine="2409" w:firstLineChars="75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 xml:space="preserve">      </w:t>
      </w:r>
      <w:r>
        <w:rPr>
          <w:rFonts w:hint="eastAsia" w:ascii="仿宋_GB2312" w:hAnsi="黑体" w:eastAsia="仿宋_GB2312" w:cs="Times New Roman"/>
          <w:b/>
          <w:sz w:val="32"/>
          <w:szCs w:val="32"/>
          <w:u w:val="single"/>
        </w:rPr>
        <w:t>○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 xml:space="preserve">线上线下混合式一流课程   </w:t>
      </w:r>
      <w:r>
        <w:rPr>
          <w:rFonts w:ascii="仿宋_GB2312" w:eastAsia="仿宋_GB2312" w:hAnsiTheme="majorEastAsia"/>
          <w:b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 xml:space="preserve">  </w:t>
      </w:r>
    </w:p>
    <w:p>
      <w:pPr>
        <w:spacing w:before="156" w:beforeLines="50" w:after="156" w:afterLines="50" w:line="440" w:lineRule="exact"/>
        <w:ind w:right="28" w:firstLine="2409" w:firstLineChars="750"/>
        <w:rPr>
          <w:rFonts w:asciiTheme="majorEastAsia" w:hAnsiTheme="majorEastAsia" w:eastAsiaTheme="majorEastAsia"/>
          <w:sz w:val="28"/>
          <w:szCs w:val="28"/>
          <w:u w:val="single"/>
        </w:rPr>
      </w:pP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 xml:space="preserve">      </w:t>
      </w:r>
      <w:r>
        <w:rPr>
          <w:rFonts w:hint="eastAsia" w:ascii="仿宋_GB2312" w:hAnsi="黑体" w:eastAsia="仿宋_GB2312" w:cs="Times New Roman"/>
          <w:b/>
          <w:sz w:val="32"/>
          <w:szCs w:val="32"/>
          <w:u w:val="single"/>
        </w:rPr>
        <w:t>○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>社会实践一流课程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 </w:t>
      </w:r>
      <w:r>
        <w:rPr>
          <w:rFonts w:asciiTheme="majorEastAsia" w:hAnsiTheme="majorEastAsia" w:eastAsiaTheme="majorEastAsia"/>
          <w:sz w:val="28"/>
          <w:szCs w:val="28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    </w:t>
      </w:r>
      <w:r>
        <w:rPr>
          <w:rFonts w:asciiTheme="majorEastAsia" w:hAnsiTheme="majorEastAsia" w:eastAsiaTheme="majorEastAsia"/>
          <w:sz w:val="28"/>
          <w:szCs w:val="28"/>
          <w:u w:val="single"/>
        </w:rPr>
        <w:t xml:space="preserve">    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    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</w:rPr>
      </w:pPr>
      <w:r>
        <w:rPr>
          <w:rFonts w:ascii="黑体" w:hAnsi="黑体" w:eastAsia="黑体" w:cs="Times New Roman"/>
          <w:b/>
          <w:sz w:val="32"/>
          <w:szCs w:val="36"/>
        </w:rPr>
        <w:t>申报</w:t>
      </w:r>
      <w:r>
        <w:rPr>
          <w:rFonts w:hint="eastAsia" w:ascii="黑体" w:hAnsi="黑体" w:eastAsia="黑体" w:cs="Times New Roman"/>
          <w:b/>
          <w:sz w:val="32"/>
          <w:szCs w:val="36"/>
        </w:rPr>
        <w:t>部门</w:t>
      </w:r>
      <w:r>
        <w:rPr>
          <w:rFonts w:ascii="黑体" w:hAnsi="黑体" w:eastAsia="黑体" w:cs="Times New Roman"/>
          <w:b/>
          <w:sz w:val="32"/>
          <w:szCs w:val="36"/>
        </w:rPr>
        <w:t>：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          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   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sz w:val="32"/>
          <w:szCs w:val="36"/>
        </w:rPr>
      </w:pPr>
      <w:r>
        <w:rPr>
          <w:rFonts w:ascii="黑体" w:hAnsi="黑体" w:eastAsia="黑体" w:cs="Times New Roman"/>
          <w:b/>
          <w:sz w:val="32"/>
          <w:szCs w:val="36"/>
        </w:rPr>
        <w:t>填表日期：</w:t>
      </w:r>
      <w:r>
        <w:rPr>
          <w:rFonts w:hint="eastAsia" w:ascii="黑体" w:hAnsi="黑体" w:eastAsia="黑体" w:cs="Times New Roman"/>
          <w:sz w:val="32"/>
          <w:szCs w:val="36"/>
          <w:u w:val="single"/>
        </w:rPr>
        <w:t xml:space="preserve">       </w:t>
      </w:r>
      <w:r>
        <w:rPr>
          <w:rFonts w:ascii="黑体" w:hAnsi="黑体" w:eastAsia="黑体" w:cs="Times New Roman"/>
          <w:sz w:val="32"/>
          <w:szCs w:val="36"/>
          <w:u w:val="single"/>
        </w:rPr>
        <w:t xml:space="preserve">   </w:t>
      </w:r>
      <w:r>
        <w:rPr>
          <w:rFonts w:hint="eastAsia" w:ascii="黑体" w:hAnsi="黑体" w:eastAsia="黑体" w:cs="Times New Roman"/>
          <w:sz w:val="32"/>
          <w:szCs w:val="36"/>
          <w:u w:val="single"/>
        </w:rPr>
        <w:t xml:space="preserve">    年      月      日      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南京医科大学康达学院教务处印制</w:t>
      </w:r>
    </w:p>
    <w:p>
      <w:pPr>
        <w:snapToGrid w:val="0"/>
        <w:spacing w:line="240" w:lineRule="atLeast"/>
        <w:ind w:firstLine="539"/>
        <w:jc w:val="center"/>
      </w:pPr>
      <w:r>
        <w:rPr>
          <w:rFonts w:hint="eastAsia" w:ascii="仿宋_GB2312" w:hAnsi="黑体" w:eastAsia="仿宋_GB2312"/>
          <w:sz w:val="32"/>
          <w:szCs w:val="32"/>
        </w:rPr>
        <w:t>二○二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黑体" w:eastAsia="仿宋_GB2312"/>
          <w:sz w:val="32"/>
          <w:szCs w:val="32"/>
        </w:rPr>
        <w:t>月</w:t>
      </w:r>
    </w:p>
    <w:p>
      <w:pPr>
        <w:widowControl/>
        <w:jc w:val="lef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sz w:val="32"/>
          <w:szCs w:val="32"/>
        </w:rPr>
        <w:br w:type="page"/>
      </w:r>
    </w:p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  报  说  明</w:t>
      </w:r>
    </w:p>
    <w:p>
      <w:pPr>
        <w:widowControl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每门课程根据已开设两学期的实际情况，只能从“线下一流课程”“线上线下混合式一流课程”“社会实践一流课程”中选择一类进行申报。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申报课程名称、授课教师（含课程负责人）须与教务系统中已完成的学期一致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并须截图保存教务系统中课程开设信息。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相同授课教师、不同选课编码的同一名称课程，若教学设计和教学实施方案相同，教学效果相近，可以合并申报。</w:t>
      </w:r>
    </w:p>
    <w:p>
      <w:pPr>
        <w:widowControl/>
        <w:ind w:firstLine="640" w:firstLineChars="200"/>
        <w:rPr>
          <w:rFonts w:eastAsia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专业类代码指《普通高等学校本科专业目录（2020）》中的代码。没有对应学科专业的课程，填写“0000”。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pStyle w:val="7"/>
        <w:widowControl/>
        <w:ind w:left="360" w:firstLine="0" w:firstLineChars="0"/>
        <w:rPr>
          <w:rFonts w:ascii="仿宋" w:hAnsi="仿宋" w:eastAsia="仿宋"/>
          <w:sz w:val="32"/>
          <w:szCs w:val="32"/>
        </w:rPr>
      </w:pP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>
      <w:pPr>
        <w:spacing w:line="640" w:lineRule="exact"/>
        <w:rPr>
          <w:rFonts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一、课程基本情况</w:t>
      </w:r>
    </w:p>
    <w:p>
      <w:pPr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（一）线下一流课程</w:t>
      </w:r>
    </w:p>
    <w:tbl>
      <w:tblPr>
        <w:tblStyle w:val="5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780"/>
        <w:gridCol w:w="5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39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课程编码+选课编码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（教务系统中的编码）</w:t>
            </w:r>
          </w:p>
        </w:tc>
        <w:tc>
          <w:tcPr>
            <w:tcW w:w="595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课程类型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○文化素质课  ○公共基础课  ○专业课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课程性质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面向专业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时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分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39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先修（前序）课程名称</w:t>
            </w:r>
          </w:p>
        </w:tc>
        <w:tc>
          <w:tcPr>
            <w:tcW w:w="595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后续课程名称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主要教材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书名、书号、作者、出版社、出版时间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最近两期开课时间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39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最近两期学生总人数</w:t>
            </w:r>
          </w:p>
        </w:tc>
        <w:tc>
          <w:tcPr>
            <w:tcW w:w="595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pacing w:before="156" w:beforeLines="50" w:line="500" w:lineRule="exact"/>
        <w:rPr>
          <w:rFonts w:ascii="楷体" w:hAnsi="楷体" w:eastAsia="楷体" w:cs="楷体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注：（教材封面及版权页、教务系统截图以附件材料提供，其中教务系统截图须至少包含课程编码、选课编码、开课时间、授课教师姓名等信息）</w:t>
      </w:r>
      <w:r>
        <w:rPr>
          <w:rFonts w:ascii="楷体" w:hAnsi="楷体" w:eastAsia="楷体" w:cs="楷体"/>
          <w:b/>
          <w:bCs/>
          <w:sz w:val="24"/>
          <w:szCs w:val="24"/>
        </w:rPr>
        <w:br w:type="page"/>
      </w:r>
    </w:p>
    <w:p>
      <w:pPr>
        <w:spacing w:line="500" w:lineRule="exact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（二）线上线下混合式一流课程</w:t>
      </w:r>
    </w:p>
    <w:tbl>
      <w:tblPr>
        <w:tblStyle w:val="5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4"/>
        <w:gridCol w:w="915"/>
        <w:gridCol w:w="5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53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课程编码+选课编码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（教务系统中的编码）</w:t>
            </w:r>
          </w:p>
        </w:tc>
        <w:tc>
          <w:tcPr>
            <w:tcW w:w="581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课程类型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○文化素质课  ○公共基础课  ○专业课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课程性质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面向专业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时</w:t>
            </w:r>
          </w:p>
        </w:tc>
        <w:tc>
          <w:tcPr>
            <w:tcW w:w="6727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总学时：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线上学时：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课堂学时：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分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53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先修（前序）课程名称</w:t>
            </w:r>
          </w:p>
        </w:tc>
        <w:tc>
          <w:tcPr>
            <w:tcW w:w="581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后续课程名称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主要教材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书名、书号、作者、出版社、出版时间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最近两期开课时间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53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最近两期学生总人数</w:t>
            </w:r>
          </w:p>
        </w:tc>
        <w:tc>
          <w:tcPr>
            <w:tcW w:w="581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使用的在线课程</w:t>
            </w:r>
          </w:p>
        </w:tc>
        <w:tc>
          <w:tcPr>
            <w:tcW w:w="6727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○国家精品在线开放课程及名称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○国家虚拟仿真实验教学一流课程及名称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○否 （填写课程名称、学校、负责人、网址）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624" w:type="dxa"/>
            <w:vMerge w:val="continue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6727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使用方式：  ○</w:t>
            </w:r>
            <w:r>
              <w:rPr>
                <w:rFonts w:hint="eastAsia" w:ascii="仿宋_GB2312" w:hAnsi="Times New Roman" w:eastAsia="仿宋_GB2312" w:cs="Times New Roman"/>
                <w:kern w:val="0"/>
                <w:sz w:val="30"/>
                <w:szCs w:val="30"/>
              </w:rPr>
              <w:t xml:space="preserve">MOOC   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○</w:t>
            </w:r>
            <w:r>
              <w:rPr>
                <w:rFonts w:hint="eastAsia" w:ascii="仿宋_GB2312" w:hAnsi="Times New Roman" w:eastAsia="仿宋_GB2312" w:cs="Times New Roman"/>
                <w:kern w:val="0"/>
                <w:sz w:val="30"/>
                <w:szCs w:val="30"/>
              </w:rPr>
              <w:t>SPOC</w:t>
            </w:r>
          </w:p>
        </w:tc>
      </w:tr>
    </w:tbl>
    <w:p>
      <w:pPr>
        <w:spacing w:line="560" w:lineRule="exact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（三）社会实践一流课程</w:t>
      </w:r>
    </w:p>
    <w:tbl>
      <w:tblPr>
        <w:tblStyle w:val="5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689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681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（教务系统中的编码）</w:t>
            </w:r>
          </w:p>
        </w:tc>
        <w:tc>
          <w:tcPr>
            <w:tcW w:w="567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课程类别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○创新创业类    ○思想政治理论课类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○专业类        ○其他（填写）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课程性质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○必修        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面向专业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实践基地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名称及所在地：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时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总学时：  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理论课学时： 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实践学时：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分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992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最近两期开课时间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年  月  日—  年  月  日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99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年  月  日—  年  月  日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最近两期学生总人数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注：（教材封面及版权页、教务系统截图以附件材料提供，其中教务系统截图须至少包含课程编码、选课编码、开课时间、授课教师姓名等信息）</w:t>
      </w:r>
      <w:r>
        <w:rPr>
          <w:rFonts w:ascii="仿宋_GB2312" w:hAnsi="仿宋_GB2312" w:eastAsia="仿宋_GB2312" w:cs="仿宋_GB2312"/>
          <w:sz w:val="24"/>
          <w:szCs w:val="24"/>
        </w:rPr>
        <w:br w:type="page"/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二、授课教师（教学团队）</w:t>
      </w:r>
    </w:p>
    <w:tbl>
      <w:tblPr>
        <w:tblStyle w:val="5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93"/>
        <w:gridCol w:w="850"/>
        <w:gridCol w:w="992"/>
        <w:gridCol w:w="851"/>
        <w:gridCol w:w="850"/>
        <w:gridCol w:w="993"/>
        <w:gridCol w:w="1134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9351" w:type="dxa"/>
            <w:gridSpan w:val="9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（序号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1为课程负责人，课程负责人及团队其他主要成员总人数限5人之内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年月</w:t>
            </w: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职务</w:t>
            </w: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职称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手机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电子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93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授课教师（课程负责人）教学情况（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300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351" w:type="dxa"/>
            <w:gridSpan w:val="9"/>
            <w:tcBorders>
              <w:top w:val="single" w:color="auto" w:sz="4" w:space="0"/>
            </w:tcBorders>
          </w:tcPr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（教学经历：近5年来在承担学校教学任务、开展教学研究、获得教学奖励方面的情况）</w:t>
            </w: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widowControl/>
        <w:jc w:val="left"/>
        <w:rPr>
          <w:rFonts w:ascii="黑体" w:hAnsi="黑体" w:eastAsia="黑体" w:cs="黑体"/>
          <w:sz w:val="24"/>
          <w:szCs w:val="24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课程目标（</w:t>
      </w:r>
      <w:r>
        <w:rPr>
          <w:rFonts w:ascii="黑体" w:hAnsi="黑体" w:eastAsia="黑体" w:cs="Times New Roman"/>
          <w:sz w:val="32"/>
          <w:szCs w:val="32"/>
        </w:rPr>
        <w:t>300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5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351" w:type="dxa"/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（结合本校办学定位、学生情况、专业人才培养要求，具体描述学习本课程后应该达到的知识、能力水平。）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四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课程建设及应用情况（</w:t>
      </w:r>
      <w:r>
        <w:rPr>
          <w:rFonts w:hint="eastAsia" w:ascii="黑体" w:hAnsi="黑体" w:eastAsia="黑体" w:cs="Times New Roman"/>
          <w:sz w:val="32"/>
          <w:szCs w:val="32"/>
        </w:rPr>
        <w:t>1500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5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32"/>
          <w:szCs w:val="32"/>
        </w:rPr>
      </w:pPr>
    </w:p>
    <w:p>
      <w:pPr>
        <w:spacing w:line="340" w:lineRule="atLeas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课程特色与创新（</w:t>
      </w:r>
      <w:r>
        <w:rPr>
          <w:rFonts w:hint="eastAsia" w:ascii="黑体" w:hAnsi="黑体" w:eastAsia="黑体" w:cs="Times New Roman"/>
          <w:sz w:val="32"/>
          <w:szCs w:val="32"/>
        </w:rPr>
        <w:t>500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5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（概述本课程的特色及教学改革创新点。）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六、课程建设计划（</w:t>
      </w:r>
      <w:r>
        <w:rPr>
          <w:rFonts w:hint="eastAsia" w:ascii="黑体" w:hAnsi="黑体" w:eastAsia="黑体" w:cs="Times New Roman"/>
          <w:sz w:val="32"/>
          <w:szCs w:val="32"/>
        </w:rPr>
        <w:t>500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5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</w:tcPr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（今后五年课程的持续建设计划、需要进一步解决的问题，改革方向和改进措施等。）</w:t>
            </w: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</w:p>
    <w:p>
      <w:pPr>
        <w:spacing w:line="340" w:lineRule="atLeast"/>
        <w:rPr>
          <w:rFonts w:ascii="Calibri" w:hAnsi="Calibri" w:eastAsia="黑体" w:cs="黑体"/>
          <w:sz w:val="32"/>
          <w:szCs w:val="32"/>
        </w:rPr>
      </w:pPr>
      <w:r>
        <w:rPr>
          <w:rFonts w:hint="eastAsia" w:ascii="Calibri" w:hAnsi="Calibri" w:eastAsia="黑体" w:cs="黑体"/>
          <w:sz w:val="32"/>
          <w:szCs w:val="32"/>
        </w:rPr>
        <w:t>七</w:t>
      </w:r>
      <w:r>
        <w:rPr>
          <w:rFonts w:ascii="Calibri" w:hAnsi="Calibri" w:eastAsia="黑体" w:cs="黑体"/>
          <w:sz w:val="32"/>
          <w:szCs w:val="32"/>
        </w:rPr>
        <w:t>、</w:t>
      </w:r>
      <w:r>
        <w:rPr>
          <w:rFonts w:hint="eastAsia" w:ascii="Calibri" w:hAnsi="Calibri" w:eastAsia="黑体" w:cs="黑体"/>
          <w:sz w:val="32"/>
          <w:szCs w:val="32"/>
        </w:rPr>
        <w:t>附件材料清单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9" w:hRule="atLeast"/>
        </w:trPr>
        <w:tc>
          <w:tcPr>
            <w:tcW w:w="9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课程负责人的10分钟“说课”视频（必须提供，可用手机等其他电子设备录制，暂不做技术要求）</w:t>
            </w:r>
          </w:p>
          <w:p>
            <w:pPr>
              <w:pStyle w:val="7"/>
              <w:spacing w:line="440" w:lineRule="exact"/>
              <w:ind w:firstLine="4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含课程概述、教学设计思路、教学环境（课堂或线上或实践）、教学方法、创新特色、教学效果评价与比较等。技术要求：分辨率720P及以上，MP4格式，图像清晰稳定，声音清楚。视频中标注出镜人姓名、单位，课程负责人出镜时间不得少于</w:t>
            </w: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分钟。]</w:t>
            </w:r>
          </w:p>
          <w:p>
            <w:pPr>
              <w:pStyle w:val="7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教学设计样例说明（必须提供）</w:t>
            </w:r>
          </w:p>
          <w:p>
            <w:pPr>
              <w:pStyle w:val="7"/>
              <w:adjustRightInd w:val="0"/>
              <w:snapToGrid w:val="0"/>
              <w:spacing w:line="440" w:lineRule="exact"/>
              <w:ind w:firstLine="4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最近一学期的教学日历（必须提供）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最近一学期的测验、考试（考核）及答案（成果等）（必须提供）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最近两学期的学生成绩分布统计（必须提供）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最近两学期的学生在线学习数据（仅混合式课程必须提供）</w:t>
            </w:r>
          </w:p>
          <w:p>
            <w:pPr>
              <w:pStyle w:val="7"/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最近一学期的课程教案（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必须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提供）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  <w:highlight w:val="none"/>
              </w:rPr>
              <w:t>最近一学期学生评教结果统计（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必须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  <w:highlight w:val="none"/>
              </w:rPr>
              <w:t>提供）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  <w:highlight w:val="none"/>
              </w:rPr>
              <w:t>最近一次学校对课堂教学评价（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必须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  <w:highlight w:val="none"/>
              </w:rPr>
              <w:t>提供）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教学（课堂或实践）实录视频（选择性提供）</w:t>
            </w:r>
          </w:p>
          <w:p>
            <w:pPr>
              <w:pStyle w:val="7"/>
              <w:spacing w:line="440" w:lineRule="exact"/>
              <w:ind w:firstLine="4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</w:rPr>
              <w:t>完整的一节课堂实录，至少40分钟，技术要求：分辨率720P及以上，MP4格式，图像清晰稳定，声音清楚。教师必须出镜，视频中需标注教师姓名、单位；要有学生的镜头，并须告知学生可能出现在视频中，此视频会公开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。）</w:t>
            </w:r>
          </w:p>
          <w:p>
            <w:pPr>
              <w:pStyle w:val="7"/>
              <w:numPr>
                <w:ilvl w:val="0"/>
                <w:numId w:val="1"/>
              </w:numPr>
              <w:spacing w:line="440" w:lineRule="exact"/>
              <w:ind w:left="0" w:firstLine="482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其他材料，不超过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2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份（选择性提供）</w:t>
            </w:r>
          </w:p>
          <w:p>
            <w:pPr>
              <w:spacing w:line="440" w:lineRule="exact"/>
              <w:ind w:firstLine="482" w:firstLineChars="200"/>
              <w:rPr>
                <w:rFonts w:ascii="仿宋_GB2312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以上材料均可能在网上公开，请严格审查，确保不违反有关法律及保密规定。</w:t>
            </w:r>
          </w:p>
          <w:p>
            <w:pPr>
              <w:spacing w:line="340" w:lineRule="atLeast"/>
              <w:ind w:firstLine="458" w:firstLineChars="200"/>
              <w:rPr>
                <w:rFonts w:ascii="仿宋_GB2312" w:hAnsi="仿宋_GB2312" w:cs="仿宋_GB2312"/>
                <w:b/>
                <w:bCs/>
                <w:w w:val="95"/>
                <w:sz w:val="24"/>
              </w:rPr>
            </w:pPr>
          </w:p>
        </w:tc>
      </w:tr>
    </w:tbl>
    <w:p>
      <w:pPr>
        <w:adjustRightInd w:val="0"/>
        <w:snapToGrid w:val="0"/>
        <w:spacing w:line="340" w:lineRule="atLeast"/>
        <w:rPr>
          <w:rFonts w:eastAsia="黑体" w:cs="黑体"/>
          <w:szCs w:val="32"/>
        </w:rPr>
      </w:pPr>
    </w:p>
    <w:p>
      <w:pPr>
        <w:adjustRightInd w:val="0"/>
        <w:snapToGrid w:val="0"/>
        <w:spacing w:line="560" w:lineRule="exact"/>
        <w:rPr>
          <w:rFonts w:eastAsia="黑体" w:cs="黑体"/>
          <w:sz w:val="32"/>
          <w:szCs w:val="32"/>
        </w:rPr>
      </w:pPr>
      <w:r>
        <w:rPr>
          <w:rFonts w:eastAsia="黑体" w:cs="黑体"/>
          <w:szCs w:val="32"/>
        </w:rPr>
        <w:br w:type="page"/>
      </w:r>
      <w:r>
        <w:rPr>
          <w:rFonts w:hint="eastAsia" w:eastAsia="黑体" w:cs="黑体"/>
          <w:sz w:val="32"/>
          <w:szCs w:val="32"/>
        </w:rPr>
        <w:t>八</w:t>
      </w:r>
      <w:r>
        <w:rPr>
          <w:rFonts w:eastAsia="黑体" w:cs="黑体"/>
          <w:sz w:val="32"/>
          <w:szCs w:val="32"/>
        </w:rPr>
        <w:t>、</w:t>
      </w:r>
      <w:r>
        <w:rPr>
          <w:rFonts w:hint="eastAsia" w:eastAsia="黑体" w:cs="黑体"/>
          <w:sz w:val="32"/>
          <w:szCs w:val="32"/>
        </w:rPr>
        <w:t>课程负责人诚信承诺</w:t>
      </w:r>
    </w:p>
    <w:tbl>
      <w:tblPr>
        <w:tblStyle w:val="4"/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</w:trPr>
        <w:tc>
          <w:tcPr>
            <w:tcW w:w="9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100" w:beforeAutospacing="1" w:after="100" w:afterAutospacing="1" w:line="44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40" w:lineRule="exact"/>
              <w:ind w:firstLine="560" w:firstLineChars="2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本人已认真填写并检查以上材料，保证内容真实有效。</w:t>
            </w:r>
          </w:p>
          <w:p>
            <w:pPr>
              <w:adjustRightInd w:val="0"/>
              <w:snapToGrid w:val="0"/>
              <w:spacing w:before="100" w:beforeAutospacing="1" w:after="100" w:afterAutospacing="1" w:line="440" w:lineRule="exact"/>
              <w:ind w:firstLine="560" w:firstLineChars="20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4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atLeas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课程负责人（签字）：                      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年 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月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日</w:t>
            </w:r>
          </w:p>
          <w:p>
            <w:pPr>
              <w:adjustRightInd w:val="0"/>
              <w:snapToGrid w:val="0"/>
              <w:spacing w:line="400" w:lineRule="atLeast"/>
              <w:jc w:val="left"/>
              <w:rPr>
                <w:rFonts w:ascii="仿宋_GB2312" w:hAnsi="仿宋"/>
                <w:sz w:val="24"/>
              </w:rPr>
            </w:pPr>
          </w:p>
        </w:tc>
      </w:tr>
    </w:tbl>
    <w:p>
      <w:pPr>
        <w:pStyle w:val="7"/>
        <w:spacing w:line="340" w:lineRule="atLeast"/>
        <w:ind w:firstLine="640"/>
        <w:rPr>
          <w:rFonts w:ascii="Calibri" w:hAnsi="Calibri" w:eastAsia="黑体" w:cs="黑体"/>
          <w:sz w:val="32"/>
          <w:szCs w:val="32"/>
        </w:rPr>
      </w:pPr>
    </w:p>
    <w:p>
      <w:pPr>
        <w:spacing w:line="340" w:lineRule="atLeas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部门</w:t>
      </w:r>
      <w:r>
        <w:rPr>
          <w:rFonts w:ascii="黑体" w:hAnsi="黑体" w:eastAsia="黑体" w:cs="黑体"/>
          <w:sz w:val="32"/>
          <w:szCs w:val="32"/>
        </w:rPr>
        <w:t>审查意见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>
            <w:pPr>
              <w:pStyle w:val="7"/>
              <w:spacing w:line="340" w:lineRule="atLeast"/>
              <w:ind w:left="5250" w:firstLine="480"/>
              <w:rPr>
                <w:rFonts w:ascii="Calibri" w:hAnsi="Calibri" w:cs="Times New Roman"/>
                <w:sz w:val="24"/>
                <w:szCs w:val="24"/>
              </w:rPr>
            </w:pPr>
          </w:p>
          <w:p>
            <w:pPr>
              <w:pStyle w:val="7"/>
              <w:spacing w:line="400" w:lineRule="exact"/>
              <w:ind w:firstLine="480"/>
              <w:rPr>
                <w:rFonts w:ascii="Calibri" w:hAnsi="Calibri" w:cs="Times New Roma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>
            <w:pPr>
              <w:pStyle w:val="7"/>
              <w:spacing w:line="400" w:lineRule="exact"/>
              <w:ind w:firstLine="480"/>
              <w:rPr>
                <w:rFonts w:ascii="Calibri" w:hAnsi="Calibri" w:cs="Times New Roma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该课程团队负责人及成员遵纪守法，无违法违纪行为，不存在师德师风问题、学术不端等问题，五年内未出现过重大教学事故。</w:t>
            </w:r>
          </w:p>
          <w:p>
            <w:pPr>
              <w:pStyle w:val="7"/>
              <w:spacing w:line="400" w:lineRule="exact"/>
              <w:ind w:left="5250"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7"/>
              <w:spacing w:line="400" w:lineRule="exact"/>
              <w:ind w:left="5250"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7"/>
              <w:spacing w:line="400" w:lineRule="exact"/>
              <w:ind w:left="5250"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7"/>
              <w:spacing w:line="400" w:lineRule="exact"/>
              <w:ind w:firstLine="0" w:firstLineChars="0"/>
              <w:rPr>
                <w:rFonts w:ascii="Calibri" w:hAnsi="Calibri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部门负责人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</w:t>
            </w:r>
          </w:p>
          <w:p>
            <w:pPr>
              <w:pStyle w:val="7"/>
              <w:spacing w:line="400" w:lineRule="exact"/>
              <w:ind w:firstLine="0" w:firstLineChars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仿宋_GB2312" w:hAnsi="仿宋_GB2312" w:eastAsia="仿宋_GB2312" w:cs="Times New Roman"/>
                <w:sz w:val="28"/>
                <w:szCs w:val="28"/>
              </w:rPr>
              <w:t>年      月      日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24"/>
        </w:rPr>
      </w:pPr>
    </w:p>
    <w:p>
      <w:pPr>
        <w:adjustRightInd w:val="0"/>
        <w:snapToGrid w:val="0"/>
        <w:spacing w:line="340" w:lineRule="atLeast"/>
      </w:pPr>
      <w:r>
        <w:rPr>
          <w:rFonts w:ascii="仿宋_GB2312" w:hAnsi="仿宋_GB2312" w:eastAsia="仿宋_GB2312" w:cs="仿宋_GB2312"/>
          <w:sz w:val="28"/>
          <w:szCs w:val="28"/>
        </w:rPr>
        <w:t xml:space="preserve">                                          </w:t>
      </w:r>
    </w:p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F1"/>
    <w:rsid w:val="00014CF1"/>
    <w:rsid w:val="0006280A"/>
    <w:rsid w:val="00083A87"/>
    <w:rsid w:val="00090883"/>
    <w:rsid w:val="000951CE"/>
    <w:rsid w:val="00243BDB"/>
    <w:rsid w:val="003C223F"/>
    <w:rsid w:val="003D4124"/>
    <w:rsid w:val="004E47DC"/>
    <w:rsid w:val="00586FE8"/>
    <w:rsid w:val="00647A0B"/>
    <w:rsid w:val="006A19B6"/>
    <w:rsid w:val="006E3308"/>
    <w:rsid w:val="00754C46"/>
    <w:rsid w:val="007A491A"/>
    <w:rsid w:val="007E15E2"/>
    <w:rsid w:val="008058D0"/>
    <w:rsid w:val="009413E9"/>
    <w:rsid w:val="0094294E"/>
    <w:rsid w:val="0094353D"/>
    <w:rsid w:val="00970C04"/>
    <w:rsid w:val="00A91039"/>
    <w:rsid w:val="00AB4FF9"/>
    <w:rsid w:val="00B13667"/>
    <w:rsid w:val="00B13D82"/>
    <w:rsid w:val="00B278F4"/>
    <w:rsid w:val="00B76E24"/>
    <w:rsid w:val="00BC58A4"/>
    <w:rsid w:val="00C937CF"/>
    <w:rsid w:val="00DD2D4F"/>
    <w:rsid w:val="00DD4BF0"/>
    <w:rsid w:val="00E275D6"/>
    <w:rsid w:val="00E848CE"/>
    <w:rsid w:val="00EB2317"/>
    <w:rsid w:val="00EC1208"/>
    <w:rsid w:val="00EC1DC5"/>
    <w:rsid w:val="00F10728"/>
    <w:rsid w:val="00F87F74"/>
    <w:rsid w:val="07344600"/>
    <w:rsid w:val="13857F27"/>
    <w:rsid w:val="1D17626D"/>
    <w:rsid w:val="27392140"/>
    <w:rsid w:val="2CE502F9"/>
    <w:rsid w:val="2F7B780E"/>
    <w:rsid w:val="3D1B6F94"/>
    <w:rsid w:val="407B3FDA"/>
    <w:rsid w:val="42F142E5"/>
    <w:rsid w:val="52C268DC"/>
    <w:rsid w:val="57FA5AB8"/>
    <w:rsid w:val="588F1687"/>
    <w:rsid w:val="71430F42"/>
    <w:rsid w:val="72151732"/>
    <w:rsid w:val="76152A49"/>
    <w:rsid w:val="7702104B"/>
    <w:rsid w:val="7702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8C76F4-FEBC-40E9-B431-E7191B736B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504</Words>
  <Characters>2873</Characters>
  <Lines>23</Lines>
  <Paragraphs>6</Paragraphs>
  <TotalTime>230</TotalTime>
  <ScaleCrop>false</ScaleCrop>
  <LinksUpToDate>false</LinksUpToDate>
  <CharactersWithSpaces>3371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2020-03-05T06:02:00Z</dcterms:created>
  <dc:creator>banbi</dc:creator>
  <cp:lastModifiedBy>吖逗</cp:lastModifiedBy>
  <dcterms:modified xsi:type="dcterms:W3CDTF">2021-07-06T03:44:51Z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DA14B309A3CA4E2397BCE103A876193A</vt:lpwstr>
  </property>
</Properties>
</file>