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20" w:lineRule="atLeast"/>
        <w:ind w:right="0"/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附件3：</w:t>
      </w:r>
    </w:p>
    <w:tbl>
      <w:tblPr>
        <w:tblStyle w:val="2"/>
        <w:tblpPr w:leftFromText="180" w:rightFromText="180" w:vertAnchor="text" w:horzAnchor="page" w:tblpX="1721" w:tblpY="390"/>
        <w:tblOverlap w:val="never"/>
        <w:tblW w:w="50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352"/>
        <w:gridCol w:w="530"/>
        <w:gridCol w:w="731"/>
        <w:gridCol w:w="625"/>
        <w:gridCol w:w="625"/>
        <w:gridCol w:w="640"/>
        <w:gridCol w:w="716"/>
        <w:gridCol w:w="836"/>
        <w:gridCol w:w="791"/>
        <w:gridCol w:w="636"/>
        <w:gridCol w:w="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single"/>
                <w:lang w:val="en-US" w:eastAsia="zh-CN" w:bidi="ar-SA"/>
              </w:rPr>
              <w:t xml:space="preserve">       专业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lang w:val="en-US" w:eastAsia="zh-CN" w:bidi="ar-SA"/>
              </w:rPr>
              <w:t>教学基地建设情况汇总表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地址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合作时间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合作关系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面向专业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基地联系人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兼职教师数量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论文指导教师数量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承担教学任务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/>
              <w:autoSpaceDN/>
              <w:spacing w:before="0" w:after="0" w:line="22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是否签订协议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79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江苏康缘药业集团有限公司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2021.09.20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教学基地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实习、见习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/>
        <w:autoSpaceDN/>
        <w:spacing w:before="0" w:after="0" w:line="2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39D06C01"/>
    <w:rsid w:val="39D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2022-10-07T01:28:00Z</dcterms:created>
  <dc:creator>萨克斯J</dc:creator>
  <cp:lastModifiedBy>萨克斯J</cp:lastModifiedBy>
  <dcterms:modified xsi:type="dcterms:W3CDTF">2022-10-07T01:29:07Z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D70279A92CEC421EA90239E03E97D9B5</vt:lpwstr>
  </property>
</Properties>
</file>