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8-2019学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护理学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专业实习中期教学检查场地及物品准备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说明清单</w:t>
      </w:r>
    </w:p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一、场地要求：技能中心或示教室，因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SP病人需要脱衣，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温度保持在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20℃以上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二、基本物品清单：</w:t>
      </w:r>
      <w:r>
        <w:rPr>
          <w:rFonts w:hint="eastAsia" w:ascii="仿宋" w:hAnsi="仿宋" w:eastAsia="仿宋" w:cs="仿宋"/>
          <w:sz w:val="28"/>
          <w:szCs w:val="28"/>
        </w:rPr>
        <w:t>床单位、床旁椅、屏风、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模拟</w:t>
      </w:r>
      <w:r>
        <w:rPr>
          <w:rFonts w:hint="eastAsia" w:ascii="仿宋" w:hAnsi="仿宋" w:eastAsia="仿宋" w:cs="仿宋"/>
          <w:sz w:val="28"/>
          <w:szCs w:val="28"/>
        </w:rPr>
        <w:t>人、治疗车、弯盘、治疗盘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三、可能考核操作项目，请提前准备以下物品：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静脉输液：输液架、药液、输液器、输液贴、棉签、碘伏、垫枕、止血带。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鼻饲：治疗巾、棉签、治疗碗、胃管、润滑油、纱布、持物镊、注射器50ml、温开水、鼻饲液、夹子、止血钳。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灌肠：灌肠液、止血钳、灌肠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袋</w:t>
      </w:r>
      <w:r>
        <w:rPr>
          <w:rFonts w:hint="eastAsia" w:ascii="仿宋" w:hAnsi="仿宋" w:eastAsia="仿宋" w:cs="仿宋"/>
          <w:sz w:val="28"/>
          <w:szCs w:val="28"/>
        </w:rPr>
        <w:t>、橡胶单、治疗巾、卫生纸、手套、润滑油。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导尿：便盆、大浴巾、治疗巾、会阴擦洗包、无菌手套、导尿包、碘伏、导尿管。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注射：无菌巾、药液、砂轮、注射器1ml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2ml、5ml</w:t>
      </w:r>
      <w:r>
        <w:rPr>
          <w:rFonts w:hint="eastAsia" w:ascii="仿宋" w:hAnsi="仿宋" w:eastAsia="仿宋" w:cs="仿宋"/>
          <w:sz w:val="28"/>
          <w:szCs w:val="28"/>
        </w:rPr>
        <w:t>、碘伏、棉签。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口护：口护包（治疗碗1个、足够的棉球、血管钳、镊子、压舌板、治疗巾、弯盘、纱布）、手电筒、压舌板、PH试纸、漱口杯内备温开水和吸管、必要时备石蜡油、开口器、外用药、棉签、吸引器、吸痰管等。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生命体征：体温表、体温篮、纱布、血压计、听诊器、棉签。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铺床：枕芯、枕套、棉胎、被套、大单。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无菌操作：无菌持物镊、无菌持物钳、治疗碗、治疗巾、纱布罐、碘伏、棉签、无菌溶液、无菌手套、笔、便签纸。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吸痰：治疗巾、2个盛有无菌生理盐水的无菌罐、无菌纱布、吸痰管、听诊器、无菌手套、负压吸引器、昏迷患者另备压舌板或口咽通气管。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</w:rPr>
        <w:t>吸氧：氧气筒/中心供氧装置、治疗盘（氧气表、盛有湿化液的湿化瓶）、扳手、盛有冷开水的治疗碗、双侧鼻导管、棉签、医嘱执行单、笔。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sz w:val="28"/>
          <w:szCs w:val="28"/>
        </w:rPr>
        <w:t>CPR：模型人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备注：仅供参考，可以结合临床实际。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3CC1"/>
    <w:multiLevelType w:val="multilevel"/>
    <w:tmpl w:val="25333C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83"/>
    <w:rsid w:val="00340A01"/>
    <w:rsid w:val="00480883"/>
    <w:rsid w:val="00572ED5"/>
    <w:rsid w:val="005A7A97"/>
    <w:rsid w:val="007A12B8"/>
    <w:rsid w:val="00AE7103"/>
    <w:rsid w:val="00B53F5E"/>
    <w:rsid w:val="00F66F53"/>
    <w:rsid w:val="00FA4724"/>
    <w:rsid w:val="0A0D4AA4"/>
    <w:rsid w:val="1AEE539A"/>
    <w:rsid w:val="2CB55598"/>
    <w:rsid w:val="3F534477"/>
    <w:rsid w:val="52584462"/>
    <w:rsid w:val="5B097113"/>
    <w:rsid w:val="64512B7D"/>
    <w:rsid w:val="647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2017-11-08T02:30:00Z</dcterms:created>
  <dc:creator>Administrator</dc:creator>
  <cp:lastModifiedBy>Administrator</cp:lastModifiedBy>
  <dcterms:modified xsi:type="dcterms:W3CDTF">2018-11-12T06:28:17Z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