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线上申请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课程替换、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免修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、成绩认定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流程</w:t>
      </w:r>
    </w:p>
    <w:p>
      <w:pP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highlight w:val="none"/>
          <w:lang w:val="en-US" w:eastAsia="zh-CN"/>
        </w:rPr>
        <w:t>一、课程替换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登陆学校网上办事服务大厅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|系统直达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|教学综合信息服务平台，进入系统；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2.点击左上角【报名申请】|【校内课程替代申请】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686175" cy="2791460"/>
            <wp:effectExtent l="0" t="0" r="952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点击右上角【申请】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8595" cy="604520"/>
            <wp:effectExtent l="0" t="0" r="825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点击【申请】后，</w:t>
      </w:r>
      <w:r>
        <w:rPr>
          <w:rFonts w:hint="eastAsia"/>
          <w:sz w:val="28"/>
          <w:szCs w:val="28"/>
        </w:rPr>
        <w:t>进入申请界面，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en-US" w:eastAsia="zh-CN"/>
        </w:rPr>
        <w:t>根据课程替换附件进行课程替换操作</w:t>
      </w:r>
      <w:r>
        <w:rPr>
          <w:rFonts w:hint="eastAsia" w:ascii="宋体" w:hAnsi="宋体" w:eastAsia="宋体" w:cs="宋体"/>
          <w:color w:val="C00000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选择替代课程与被替代课程，填写替代说明，点击【确定】按钮，可完成对校内课程替代的申请，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6690" cy="2665730"/>
            <wp:effectExtent l="0" t="0" r="1016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en-US" w:eastAsia="zh-CN"/>
        </w:rPr>
        <w:t>替换说明请参照填写：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“因转专业（留级、复学）”申请课程替换，请根据本人实际情况填写。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5.申请完成后，可查看审批情况。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4785" cy="1349375"/>
            <wp:effectExtent l="0" t="0" r="1206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highlight w:val="none"/>
          <w:lang w:val="en-US" w:eastAsia="zh-CN"/>
        </w:rPr>
        <w:t>二、课程免修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登陆学校网上办事服务大厅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|系统直达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|教学综合信息服务平台，进入系统；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2.点击左上角【报名申请】|【教学项目报名】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552825" cy="2277745"/>
            <wp:effectExtent l="0" t="0" r="952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点击界面右方已修免修“报名”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fldChar w:fldCharType="begin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instrText xml:space="preserve">INCLUDEPICTURE \d "C:\\Users\\jzy\\AppData\\Roaming\\Tencent\\Users\\2058117523\\QQ\\WinTemp\\RichOle\\UN}085N@0]J{R(4Y$2A[WNH.png" \* MERGEFORMATINET </w:instrTex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drawing>
          <wp:inline distT="0" distB="0" distL="114300" distR="114300">
            <wp:extent cx="5687060" cy="1227455"/>
            <wp:effectExtent l="0" t="0" r="8890" b="1079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fldChar w:fldCharType="end"/>
      </w:r>
    </w:p>
    <w:p>
      <w:pPr>
        <w:widowControl/>
        <w:numPr>
          <w:ilvl w:val="0"/>
          <w:numId w:val="0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z w:val="28"/>
          <w:szCs w:val="28"/>
        </w:rPr>
        <w:t>仔细阅读报名说明，点击“确定”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sz w:val="28"/>
          <w:szCs w:val="28"/>
        </w:rPr>
        <w:t>选择需要免修的课程，在课程名称前的方框内打√，填写原因，添加可以佐证的附件（成绩单或成绩截屏，非必填项），点击“提交申请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inline distT="0" distB="0" distL="114300" distR="114300">
            <wp:extent cx="5180965" cy="1372235"/>
            <wp:effectExtent l="0" t="0" r="635" b="184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已报名成功的课程会显示在教学项目报名最下方，如需退报免修，可在免修报名时间内点“退报”</w:t>
      </w:r>
    </w:p>
    <w:p>
      <w:pPr>
        <w:widowControl/>
        <w:numPr>
          <w:ilvl w:val="0"/>
          <w:numId w:val="0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kern w:val="0"/>
          <w:sz w:val="24"/>
          <w:lang w:bidi="ar"/>
        </w:rPr>
        <w:fldChar w:fldCharType="begin"/>
      </w:r>
      <w:r>
        <w:rPr>
          <w:rFonts w:ascii="宋体" w:hAnsi="宋体" w:cs="宋体"/>
          <w:kern w:val="0"/>
          <w:sz w:val="24"/>
          <w:lang w:bidi="ar"/>
        </w:rPr>
        <w:instrText xml:space="preserve">INCLUDEPICTURE \d "C:\\Users\\jzy\\AppData\\Roaming\\Tencent\\Users\\2058117523\\QQ\\WinTemp\\RichOle\\95V2U}@33E7NN`(QUP6%9DF.png" \* MERGEFORMATINET </w:instrText>
      </w:r>
      <w:r>
        <w:rPr>
          <w:rFonts w:ascii="宋体" w:hAnsi="宋体" w:cs="宋体"/>
          <w:kern w:val="0"/>
          <w:sz w:val="24"/>
          <w:lang w:bidi="ar"/>
        </w:rPr>
        <w:fldChar w:fldCharType="separate"/>
      </w:r>
      <w:r>
        <w:rPr>
          <w:rFonts w:ascii="宋体" w:hAnsi="宋体" w:cs="宋体"/>
          <w:kern w:val="0"/>
          <w:sz w:val="24"/>
          <w:lang w:bidi="ar"/>
        </w:rPr>
        <w:drawing>
          <wp:inline distT="0" distB="0" distL="114300" distR="114300">
            <wp:extent cx="6195695" cy="1211580"/>
            <wp:effectExtent l="0" t="0" r="14605" b="762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lang w:bidi="ar"/>
        </w:rPr>
        <w:fldChar w:fldCharType="end"/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highlight w:val="none"/>
          <w:lang w:val="en-US" w:eastAsia="zh-CN"/>
        </w:rPr>
        <w:t>三、成绩认定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登陆学校网上办事服务大厅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|系统直达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|教学综合信息服务平台，进入系统；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2.点击左上角【报名申请】|【学生成绩学分认定申请】</w:t>
      </w:r>
    </w:p>
    <w:p>
      <w:pPr>
        <w:widowControl/>
        <w:numPr>
          <w:ilvl w:val="0"/>
          <w:numId w:val="0"/>
        </w:numPr>
        <w:jc w:val="left"/>
      </w:pPr>
      <w:r>
        <w:drawing>
          <wp:inline distT="0" distB="0" distL="114300" distR="114300">
            <wp:extent cx="3267075" cy="36671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3.进入学生成绩学分认定申请页面，点击右上角的【申请】按钮，进入申请界面，填写相关信息项，点击【确定】按钮，完成对学分认定的申请，如下图：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3040" cy="2838450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（1）添加校外课程：请参照附件2填写转专业笔试科目，或者已修现专业外课程情况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（2）添加校内课程：请从</w:t>
      </w:r>
      <w:bookmarkStart w:id="0" w:name="_GoBack"/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en-US" w:eastAsia="zh-CN"/>
        </w:rPr>
        <w:t>教学执行计划中选择课程</w:t>
      </w:r>
      <w:bookmarkEnd w:id="0"/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055" cy="1946910"/>
            <wp:effectExtent l="0" t="0" r="10795" b="152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4.确定后如下图所示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5269230" cy="864870"/>
            <wp:effectExtent l="0" t="0" r="7620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spacing w:line="300" w:lineRule="exact"/>
        <w:rPr>
          <w:rFonts w:ascii="宋体" w:hAnsi="宋体" w:cs="宋体"/>
          <w:b/>
          <w:bCs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D1CCA"/>
    <w:multiLevelType w:val="singleLevel"/>
    <w:tmpl w:val="054D1CC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jI0YWE3MzkxMmVhMzgxZWQwMjBiMGZmMjA3YzEifQ=="/>
  </w:docVars>
  <w:rsids>
    <w:rsidRoot w:val="00000000"/>
    <w:rsid w:val="018A1715"/>
    <w:rsid w:val="060C68AF"/>
    <w:rsid w:val="16412F32"/>
    <w:rsid w:val="18FF22A3"/>
    <w:rsid w:val="192218D4"/>
    <w:rsid w:val="3DA12898"/>
    <w:rsid w:val="46262ECA"/>
    <w:rsid w:val="4A0C624E"/>
    <w:rsid w:val="4AC25979"/>
    <w:rsid w:val="4B2077D6"/>
    <w:rsid w:val="5A184997"/>
    <w:rsid w:val="61C96F86"/>
    <w:rsid w:val="75BD685A"/>
    <w:rsid w:val="76F27FCF"/>
    <w:rsid w:val="7AB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627</Words>
  <Characters>640</Characters>
  <Lines>0</Lines>
  <Paragraphs>0</Paragraphs>
  <TotalTime>2</TotalTime>
  <ScaleCrop>false</ScaleCrop>
  <LinksUpToDate>false</LinksUpToDate>
  <CharactersWithSpaces>643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2023-04-07T03:21:00Z</dcterms:created>
  <dc:creator>NQ</dc:creator>
  <cp:lastModifiedBy>农夫与蛇</cp:lastModifiedBy>
  <dcterms:modified xsi:type="dcterms:W3CDTF">2023-04-07T08:12:16Z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42840F1E3D5A457B9231A5C4A1AA114D_12</vt:lpwstr>
  </property>
</Properties>
</file>