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sz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lang w:eastAsia="zh-CN"/>
        </w:rPr>
        <w:t>附件</w:t>
      </w:r>
      <w:r>
        <w:rPr>
          <w:rFonts w:hint="eastAsia"/>
          <w:b/>
          <w:sz w:val="32"/>
          <w:lang w:val="en-US" w:eastAsia="zh-CN"/>
        </w:rPr>
        <w:t>2</w:t>
      </w: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南京医科大学2019年度教育研究课题立项汇总表</w:t>
      </w:r>
    </w:p>
    <w:tbl>
      <w:tblPr>
        <w:tblStyle w:val="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53"/>
        <w:gridCol w:w="1559"/>
        <w:gridCol w:w="524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课题编号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课题名称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主持人</w:t>
            </w:r>
          </w:p>
        </w:tc>
        <w:tc>
          <w:tcPr>
            <w:tcW w:w="524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课题组成员(不超过10人)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申报类型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b/>
                <w:sz w:val="22"/>
              </w:rPr>
              <w:t>2019ZD006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医教协同背景下医药类智慧学习资源建设的研究与实践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程  月</w:t>
            </w:r>
          </w:p>
        </w:tc>
        <w:tc>
          <w:tcPr>
            <w:tcW w:w="52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谢健、陈龙、何淑通、张文雷、陈晞维、吴学谦、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聂倩、王深造、陈昕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2019LX032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静态图像互动虚拟现实技术在独立学院物理学中的应用研究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屠晨坤</w:t>
            </w:r>
          </w:p>
        </w:tc>
        <w:tc>
          <w:tcPr>
            <w:tcW w:w="52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席文静、王深造、蒋志伟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立项资助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2019LX033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案例教学法在卫生事业管理学教学中的应用研究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  坤</w:t>
            </w:r>
          </w:p>
        </w:tc>
        <w:tc>
          <w:tcPr>
            <w:tcW w:w="52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孟国祥、夏蕾、陈秀芳、韩仲硕、任耘辉、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贺维斌、孟瑀、张培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立项资助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2019ZC015</w:t>
            </w:r>
          </w:p>
        </w:tc>
        <w:tc>
          <w:tcPr>
            <w:tcW w:w="425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医学生非智力因素对学习质量的影响研究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殷颢文</w:t>
            </w:r>
          </w:p>
        </w:tc>
        <w:tc>
          <w:tcPr>
            <w:tcW w:w="52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王磊、毛曦、赵丹、任园园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立项自筹</w:t>
            </w:r>
          </w:p>
        </w:tc>
      </w:tr>
    </w:tbl>
    <w:p>
      <w:pPr>
        <w:jc w:val="center"/>
        <w:rPr>
          <w:b/>
          <w:sz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32"/>
    <w:rsid w:val="0001746B"/>
    <w:rsid w:val="00130D9E"/>
    <w:rsid w:val="00132909"/>
    <w:rsid w:val="00197B5D"/>
    <w:rsid w:val="001D0D76"/>
    <w:rsid w:val="00270984"/>
    <w:rsid w:val="002A0CA6"/>
    <w:rsid w:val="00320E2E"/>
    <w:rsid w:val="0042777E"/>
    <w:rsid w:val="005351EB"/>
    <w:rsid w:val="005C1EEC"/>
    <w:rsid w:val="005D6BAD"/>
    <w:rsid w:val="005F6138"/>
    <w:rsid w:val="00623DE3"/>
    <w:rsid w:val="00731D7D"/>
    <w:rsid w:val="0073580D"/>
    <w:rsid w:val="00774B11"/>
    <w:rsid w:val="007B26C6"/>
    <w:rsid w:val="007E5D19"/>
    <w:rsid w:val="008A44F2"/>
    <w:rsid w:val="008E696D"/>
    <w:rsid w:val="008F50C2"/>
    <w:rsid w:val="00975A46"/>
    <w:rsid w:val="009C22F9"/>
    <w:rsid w:val="00A501DA"/>
    <w:rsid w:val="00A630AE"/>
    <w:rsid w:val="00B22000"/>
    <w:rsid w:val="00BE63AD"/>
    <w:rsid w:val="00BF09E4"/>
    <w:rsid w:val="00C53B06"/>
    <w:rsid w:val="00CA1D18"/>
    <w:rsid w:val="00D53748"/>
    <w:rsid w:val="00E731E6"/>
    <w:rsid w:val="00E800EA"/>
    <w:rsid w:val="00E91632"/>
    <w:rsid w:val="01EC200A"/>
    <w:rsid w:val="4C30551B"/>
    <w:rsid w:val="62B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253</Words>
  <Characters>1445</Characters>
  <Lines>12</Lines>
  <Paragraphs>3</Paragraphs>
  <TotalTime>93</TotalTime>
  <ScaleCrop>false</ScaleCrop>
  <LinksUpToDate>false</LinksUpToDate>
  <CharactersWithSpaces>1695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2019-08-08T01:20:00Z</dcterms:created>
  <dc:creator>hp</dc:creator>
  <cp:lastModifiedBy>陆柒</cp:lastModifiedBy>
  <dcterms:modified xsi:type="dcterms:W3CDTF">2019-08-08T02:55:57Z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