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pacing w:line="590" w:lineRule="exact"/>
        <w:ind w:left="0" w:leftChars="0" w:firstLine="0" w:firstLineChars="0"/>
        <w:rPr>
          <w:rFonts w:hint="default" w:eastAsia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sz w:val="32"/>
          <w:szCs w:val="32"/>
          <w:highlight w:val="none"/>
          <w:lang w:val="en-US" w:eastAsia="zh-CN" w:bidi="ar"/>
        </w:rPr>
        <w:t>附件1</w:t>
      </w:r>
    </w:p>
    <w:p>
      <w:pPr>
        <w:autoSpaceDN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bCs/>
          <w:sz w:val="56"/>
          <w:szCs w:val="56"/>
          <w:highlight w:val="none"/>
          <w:lang w:eastAsia="zh-CN" w:bidi="ar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highlight w:val="none"/>
          <w:lang w:val="en-US" w:eastAsia="zh-CN" w:bidi="ar"/>
        </w:rPr>
        <w:t>南京医科大学</w:t>
      </w:r>
      <w:r>
        <w:rPr>
          <w:rFonts w:hint="eastAsia" w:ascii="黑体" w:hAnsi="黑体" w:eastAsia="黑体" w:cs="黑体"/>
          <w:b/>
          <w:bCs/>
          <w:sz w:val="56"/>
          <w:szCs w:val="56"/>
          <w:highlight w:val="none"/>
          <w:lang w:eastAsia="zh-CN" w:bidi="ar"/>
        </w:rPr>
        <w:t>康达学院</w:t>
      </w:r>
    </w:p>
    <w:p>
      <w:pPr>
        <w:autoSpaceDN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bCs/>
          <w:sz w:val="56"/>
          <w:szCs w:val="56"/>
          <w:highlight w:val="none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highlight w:val="none"/>
          <w:lang w:eastAsia="zh-CN" w:bidi="ar"/>
        </w:rPr>
        <w:t>教学先进个人</w:t>
      </w:r>
      <w:r>
        <w:rPr>
          <w:rFonts w:hint="eastAsia" w:ascii="黑体" w:hAnsi="黑体" w:eastAsia="黑体" w:cs="黑体"/>
          <w:b/>
          <w:bCs/>
          <w:sz w:val="56"/>
          <w:szCs w:val="56"/>
          <w:highlight w:val="none"/>
          <w:lang w:bidi="ar"/>
        </w:rPr>
        <w:t>申报推荐表</w:t>
      </w: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  <w:highlight w:val="none"/>
              </w:rPr>
            </w:pPr>
            <w:r>
              <w:rPr>
                <w:rFonts w:hint="eastAsia"/>
                <w:b/>
                <w:bCs/>
                <w:sz w:val="36"/>
                <w:szCs w:val="36"/>
                <w:highlight w:val="none"/>
                <w:lang w:val="en-US" w:eastAsia="zh-CN" w:bidi="ar"/>
              </w:rPr>
              <w:t>申 报</w:t>
            </w:r>
            <w:r>
              <w:rPr>
                <w:b/>
                <w:bCs/>
                <w:sz w:val="36"/>
                <w:szCs w:val="36"/>
                <w:highlight w:val="none"/>
                <w:lang w:bidi="ar"/>
              </w:rPr>
              <w:t xml:space="preserve"> 人 姓 名</w:t>
            </w:r>
            <w:r>
              <w:rPr>
                <w:b/>
                <w:bCs/>
                <w:kern w:val="0"/>
                <w:sz w:val="36"/>
                <w:szCs w:val="36"/>
                <w:highlight w:val="none"/>
                <w:lang w:bidi="ar"/>
              </w:rPr>
              <w:t xml:space="preserve">　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left"/>
              <w:rPr>
                <w:rFonts w:hint="default" w:eastAsia="宋体"/>
                <w:b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highlight w:val="none"/>
                <w:lang w:val="en-US" w:eastAsia="zh-CN"/>
              </w:rPr>
              <w:t>所  在  单  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b/>
                <w:bCs/>
                <w:sz w:val="36"/>
                <w:szCs w:val="36"/>
                <w:highlight w:val="none"/>
                <w:lang w:bidi="ar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lang w:val="en-US" w:eastAsia="zh-CN" w:bidi="ar"/>
              </w:rPr>
              <w:t>部门</w:t>
            </w:r>
            <w:r>
              <w:rPr>
                <w:b/>
                <w:bCs/>
                <w:sz w:val="36"/>
                <w:szCs w:val="36"/>
                <w:highlight w:val="none"/>
                <w:lang w:bidi="ar"/>
              </w:rPr>
              <w:t>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rFonts w:ascii="Times New Roman" w:hAnsi="Times New Roman" w:eastAsia="宋体" w:cs="Times New Roman"/>
                <w:b/>
                <w:kern w:val="2"/>
                <w:sz w:val="36"/>
                <w:szCs w:val="36"/>
                <w:highlight w:val="none"/>
                <w:u w:val="single"/>
                <w:lang w:val="en-US" w:eastAsia="zh-CN" w:bidi="ar-SA"/>
              </w:rPr>
            </w:pPr>
            <w:r>
              <w:rPr>
                <w:b/>
                <w:sz w:val="36"/>
                <w:szCs w:val="36"/>
                <w:highlight w:val="none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  <w:highlight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lang w:bidi="ar"/>
              </w:rPr>
              <w:t>填  表  时  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lang w:bidi="ar"/>
              </w:rPr>
              <w:t>2023年   月   日</w:t>
            </w:r>
          </w:p>
        </w:tc>
      </w:tr>
    </w:tbl>
    <w:p>
      <w:pPr>
        <w:autoSpaceDN w:val="0"/>
        <w:spacing w:line="520" w:lineRule="exact"/>
        <w:rPr>
          <w:b/>
          <w:bCs/>
          <w:sz w:val="28"/>
          <w:szCs w:val="28"/>
          <w:highlight w:val="none"/>
        </w:rPr>
      </w:pPr>
    </w:p>
    <w:p>
      <w:pPr>
        <w:autoSpaceDN w:val="0"/>
        <w:spacing w:line="520" w:lineRule="exact"/>
        <w:rPr>
          <w:b/>
          <w:bCs/>
          <w:sz w:val="28"/>
          <w:szCs w:val="28"/>
          <w:highlight w:val="none"/>
        </w:rPr>
      </w:pPr>
    </w:p>
    <w:p>
      <w:pPr>
        <w:autoSpaceDN w:val="0"/>
        <w:spacing w:line="52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 w:bidi="ar"/>
        </w:rPr>
        <w:t>南京医科大学康达学院教务处</w:t>
      </w:r>
      <w:r>
        <w:rPr>
          <w:b/>
          <w:bCs/>
          <w:sz w:val="36"/>
          <w:szCs w:val="36"/>
          <w:highlight w:val="none"/>
          <w:lang w:bidi="ar"/>
        </w:rPr>
        <w:t>制</w:t>
      </w:r>
    </w:p>
    <w:p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</w:rPr>
      </w:pPr>
      <w:r>
        <w:rPr>
          <w:rFonts w:eastAsia="仿宋_GB2312"/>
          <w:b/>
          <w:bCs/>
          <w:sz w:val="28"/>
          <w:szCs w:val="28"/>
          <w:highlight w:val="none"/>
          <w:lang w:bidi="ar"/>
        </w:rPr>
        <w:br w:type="page"/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  <w:highlight w:val="none"/>
        </w:rPr>
      </w:pPr>
      <w:r>
        <w:rPr>
          <w:rFonts w:eastAsia="黑体"/>
          <w:b/>
          <w:bCs/>
          <w:color w:val="000000"/>
          <w:sz w:val="36"/>
          <w:szCs w:val="36"/>
          <w:highlight w:val="none"/>
          <w:lang w:bidi="ar"/>
        </w:rPr>
        <w:t>填  表  说  明</w:t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  <w:highlight w:val="none"/>
        </w:rPr>
      </w:pP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  <w:lang w:bidi="ar"/>
        </w:rPr>
        <w:t>1．本表供</w:t>
      </w:r>
      <w:r>
        <w:rPr>
          <w:rFonts w:hint="eastAsia" w:eastAsia="仿宋_GB2312"/>
          <w:sz w:val="32"/>
          <w:szCs w:val="32"/>
          <w:highlight w:val="none"/>
          <w:lang w:val="en-US" w:eastAsia="zh-CN" w:bidi="ar"/>
        </w:rPr>
        <w:t>南京医科大学</w:t>
      </w:r>
      <w:r>
        <w:rPr>
          <w:rFonts w:hint="eastAsia" w:eastAsia="仿宋_GB2312"/>
          <w:sz w:val="32"/>
          <w:szCs w:val="32"/>
          <w:highlight w:val="none"/>
          <w:lang w:eastAsia="zh-CN" w:bidi="ar"/>
        </w:rPr>
        <w:t>康达学院教学先进个人</w:t>
      </w:r>
      <w:r>
        <w:rPr>
          <w:rFonts w:eastAsia="仿宋_GB2312"/>
          <w:sz w:val="32"/>
          <w:szCs w:val="32"/>
          <w:highlight w:val="none"/>
          <w:lang w:bidi="ar"/>
        </w:rPr>
        <w:t>申报使用。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  <w:lang w:bidi="ar"/>
        </w:rPr>
        <w:t>2．本表内容按要求填写，必须真实准确，具有代表性。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  <w:lang w:bidi="ar"/>
        </w:rPr>
        <w:t>3. 申报人所填内容，由所在</w:t>
      </w:r>
      <w:r>
        <w:rPr>
          <w:rFonts w:hint="eastAsia" w:eastAsia="仿宋_GB2312"/>
          <w:sz w:val="32"/>
          <w:szCs w:val="32"/>
          <w:highlight w:val="none"/>
          <w:lang w:val="en-US" w:eastAsia="zh-CN" w:bidi="ar"/>
        </w:rPr>
        <w:t>学部（部门）</w:t>
      </w:r>
      <w:r>
        <w:rPr>
          <w:rFonts w:eastAsia="仿宋_GB2312"/>
          <w:sz w:val="32"/>
          <w:szCs w:val="32"/>
          <w:highlight w:val="none"/>
          <w:lang w:bidi="ar"/>
        </w:rPr>
        <w:t>负责审核。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  <w:lang w:bidi="ar"/>
        </w:rPr>
        <w:t>4. 所填论文或专著须已在正式刊物上刊出或正式出版，截止时间</w:t>
      </w:r>
      <w:r>
        <w:rPr>
          <w:rFonts w:hint="eastAsia" w:eastAsia="仿宋_GB2312"/>
          <w:sz w:val="32"/>
          <w:szCs w:val="32"/>
          <w:highlight w:val="none"/>
          <w:lang w:val="en-US" w:eastAsia="zh-CN" w:bidi="ar"/>
        </w:rPr>
        <w:t>为当年度工作通知发布日</w:t>
      </w:r>
      <w:r>
        <w:rPr>
          <w:rFonts w:eastAsia="仿宋_GB2312"/>
          <w:sz w:val="32"/>
          <w:szCs w:val="32"/>
          <w:highlight w:val="none"/>
          <w:lang w:bidi="ar"/>
        </w:rPr>
        <w:t>。</w:t>
      </w:r>
    </w:p>
    <w:p>
      <w:pPr>
        <w:autoSpaceDN w:val="0"/>
        <w:ind w:firstLine="555"/>
        <w:jc w:val="center"/>
        <w:rPr>
          <w:rFonts w:eastAsia="仿宋_GB2312"/>
          <w:b/>
          <w:bCs/>
          <w:sz w:val="28"/>
          <w:szCs w:val="28"/>
          <w:highlight w:val="none"/>
        </w:rPr>
      </w:pPr>
    </w:p>
    <w:p>
      <w:pPr>
        <w:autoSpaceDN w:val="0"/>
        <w:jc w:val="center"/>
        <w:rPr>
          <w:rFonts w:eastAsia="仿宋_GB2312"/>
          <w:b/>
          <w:bCs/>
          <w:sz w:val="28"/>
          <w:szCs w:val="28"/>
          <w:highlight w:val="none"/>
        </w:rPr>
      </w:pPr>
    </w:p>
    <w:p>
      <w:pPr>
        <w:rPr>
          <w:highlight w:val="none"/>
        </w:rPr>
        <w:sectPr>
          <w:pgSz w:w="11906" w:h="16838"/>
          <w:pgMar w:top="1440" w:right="1800" w:bottom="1440" w:left="1800" w:header="851" w:footer="992" w:gutter="1"/>
          <w:pgNumType w:start="1"/>
          <w:cols w:space="720" w:num="1"/>
          <w:docGrid w:type="lines" w:linePitch="312" w:charSpace="0"/>
        </w:sectPr>
      </w:pPr>
    </w:p>
    <w:p>
      <w:pPr>
        <w:autoSpaceDN w:val="0"/>
        <w:jc w:val="center"/>
        <w:rPr>
          <w:rFonts w:eastAsia="黑体"/>
          <w:b/>
          <w:bCs/>
          <w:sz w:val="32"/>
          <w:szCs w:val="32"/>
          <w:highlight w:val="none"/>
        </w:rPr>
      </w:pPr>
      <w:bookmarkStart w:id="0" w:name="_Hlk97806543"/>
      <w:r>
        <w:rPr>
          <w:rFonts w:eastAsia="黑体"/>
          <w:b/>
          <w:bCs/>
          <w:sz w:val="32"/>
          <w:szCs w:val="32"/>
          <w:highlight w:val="none"/>
          <w:lang w:bidi="ar"/>
        </w:rPr>
        <w:t>一、基本情况</w:t>
      </w:r>
    </w:p>
    <w:tbl>
      <w:tblPr>
        <w:tblStyle w:val="3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 w:bidi="ar"/>
              </w:rPr>
              <w:t>所在部门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 w:bidi="ar"/>
              </w:rPr>
              <w:t>基层教学组织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教师资格证书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现任专业技术职务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现任行政职务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何时何地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color w:val="000000"/>
                <w:sz w:val="22"/>
                <w:szCs w:val="22"/>
                <w:highlight w:val="none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承担省级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及以上重要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教改项目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情况</w:t>
            </w:r>
          </w:p>
          <w:p>
            <w:pPr>
              <w:autoSpaceDN w:val="0"/>
              <w:spacing w:line="360" w:lineRule="auto"/>
              <w:jc w:val="center"/>
              <w:rPr>
                <w:rFonts w:hint="default" w:eastAsia="宋体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bidi="ar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 w:bidi="ar"/>
              </w:rPr>
              <w:t>1月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color w:val="000000"/>
                <w:sz w:val="22"/>
                <w:szCs w:val="22"/>
                <w:highlight w:val="none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color w:val="000000"/>
                <w:sz w:val="22"/>
                <w:szCs w:val="22"/>
                <w:highlight w:val="none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color w:val="000000"/>
                <w:sz w:val="22"/>
                <w:szCs w:val="22"/>
                <w:highlight w:val="none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主要教学改革与研究论文、</w:t>
            </w:r>
          </w:p>
          <w:p>
            <w:pPr>
              <w:autoSpaceDN w:val="0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bidi="ar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  <w:lang w:bidi="ar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color w:val="000000"/>
                <w:sz w:val="22"/>
                <w:szCs w:val="22"/>
                <w:highlight w:val="none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  <w:lang w:bidi="ar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color w:val="000000"/>
                <w:sz w:val="22"/>
                <w:szCs w:val="22"/>
                <w:highlight w:val="none"/>
                <w:lang w:bidi="ar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 w:bidi="ar"/>
              </w:rPr>
              <w:t>2018年以来</w:t>
            </w: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年教学</w:t>
            </w:r>
          </w:p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lang w:bidi="ar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jc w:val="center"/>
        <w:rPr>
          <w:b/>
          <w:bCs/>
          <w:sz w:val="32"/>
          <w:szCs w:val="32"/>
          <w:highlight w:val="none"/>
        </w:rPr>
      </w:pPr>
      <w:r>
        <w:rPr>
          <w:b/>
          <w:szCs w:val="21"/>
          <w:highlight w:val="none"/>
          <w:lang w:bidi="ar"/>
        </w:rPr>
        <w:br w:type="page"/>
      </w:r>
      <w:r>
        <w:rPr>
          <w:rFonts w:eastAsia="黑体"/>
          <w:b/>
          <w:bCs/>
          <w:sz w:val="32"/>
          <w:szCs w:val="32"/>
          <w:highlight w:val="none"/>
          <w:lang w:bidi="ar"/>
        </w:rPr>
        <w:t>二、师德表现情况</w:t>
      </w:r>
    </w:p>
    <w:tbl>
      <w:tblPr>
        <w:tblStyle w:val="3"/>
        <w:tblW w:w="93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090"/>
        <w:gridCol w:w="57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9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风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表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现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简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况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88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  <w:lang w:bidi="ar"/>
              </w:rPr>
              <w:t>（限填500字）</w:t>
            </w:r>
          </w:p>
          <w:p>
            <w:pPr>
              <w:autoSpaceDN w:val="0"/>
              <w:spacing w:line="480" w:lineRule="exact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88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80" w:lineRule="exact"/>
              <w:jc w:val="center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highlight w:val="none"/>
                <w:lang w:val="en-US" w:eastAsia="zh-CN"/>
              </w:rPr>
              <w:t>师德师风考核结果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57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2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学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生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评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情</w:t>
            </w:r>
          </w:p>
          <w:p>
            <w:pPr>
              <w:autoSpaceDN w:val="0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color w:val="000000"/>
                <w:sz w:val="24"/>
                <w:highlight w:val="none"/>
                <w:lang w:bidi="ar"/>
              </w:rPr>
              <w:t>况</w:t>
            </w:r>
          </w:p>
        </w:tc>
        <w:tc>
          <w:tcPr>
            <w:tcW w:w="88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bCs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  <w:lang w:bidi="ar"/>
              </w:rPr>
              <w:t>（限填300字）</w:t>
            </w:r>
          </w:p>
        </w:tc>
      </w:tr>
    </w:tbl>
    <w:p>
      <w:pPr>
        <w:autoSpaceDN w:val="0"/>
        <w:jc w:val="center"/>
        <w:rPr>
          <w:b/>
          <w:bCs/>
          <w:sz w:val="32"/>
          <w:szCs w:val="32"/>
          <w:highlight w:val="none"/>
        </w:rPr>
      </w:pPr>
      <w:r>
        <w:rPr>
          <w:b/>
          <w:szCs w:val="21"/>
          <w:highlight w:val="none"/>
          <w:lang w:bidi="ar"/>
        </w:rPr>
        <w:br w:type="page"/>
      </w:r>
      <w:r>
        <w:rPr>
          <w:rFonts w:eastAsia="黑体"/>
          <w:b/>
          <w:bCs/>
          <w:sz w:val="32"/>
          <w:szCs w:val="32"/>
          <w:highlight w:val="none"/>
          <w:lang w:bidi="ar"/>
        </w:rPr>
        <w:t>三、教学工作情况</w:t>
      </w:r>
    </w:p>
    <w:p>
      <w:pPr>
        <w:autoSpaceDN w:val="0"/>
        <w:spacing w:after="156" w:afterLines="50" w:line="300" w:lineRule="auto"/>
        <w:rPr>
          <w:b/>
          <w:sz w:val="28"/>
          <w:szCs w:val="21"/>
          <w:highlight w:val="none"/>
        </w:rPr>
      </w:pPr>
      <w:r>
        <w:rPr>
          <w:b/>
          <w:bCs/>
          <w:sz w:val="28"/>
          <w:szCs w:val="28"/>
          <w:highlight w:val="none"/>
          <w:lang w:bidi="ar"/>
        </w:rPr>
        <w:t>1. 主讲课程情况（</w:t>
      </w:r>
      <w:r>
        <w:rPr>
          <w:rFonts w:hint="eastAsia"/>
          <w:b/>
          <w:bCs/>
          <w:sz w:val="28"/>
          <w:szCs w:val="28"/>
          <w:highlight w:val="none"/>
          <w:lang w:bidi="ar"/>
        </w:rPr>
        <w:t>201</w:t>
      </w:r>
      <w:r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  <w:t>8</w:t>
      </w:r>
      <w:r>
        <w:rPr>
          <w:b/>
          <w:bCs/>
          <w:sz w:val="28"/>
          <w:szCs w:val="28"/>
          <w:highlight w:val="none"/>
          <w:lang w:bidi="ar"/>
        </w:rPr>
        <w:t>年以来）</w:t>
      </w:r>
    </w:p>
    <w:tbl>
      <w:tblPr>
        <w:tblStyle w:val="3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418"/>
        <w:gridCol w:w="1275"/>
        <w:gridCol w:w="1276"/>
        <w:gridCol w:w="141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授课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授课生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授课班级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总学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  <w:lang w:bidi="ar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spacing w:line="300" w:lineRule="auto"/>
        <w:rPr>
          <w:rFonts w:hint="eastAsia"/>
          <w:bCs/>
          <w:sz w:val="22"/>
          <w:szCs w:val="22"/>
          <w:highlight w:val="none"/>
          <w:lang w:val="en-US" w:eastAsia="zh-CN" w:bidi="ar"/>
        </w:rPr>
      </w:pPr>
    </w:p>
    <w:p>
      <w:pPr>
        <w:autoSpaceDN w:val="0"/>
        <w:spacing w:after="156" w:afterLines="50" w:line="300" w:lineRule="auto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  <w:t>2</w:t>
      </w:r>
      <w:r>
        <w:rPr>
          <w:b/>
          <w:bCs/>
          <w:sz w:val="28"/>
          <w:szCs w:val="28"/>
          <w:highlight w:val="none"/>
          <w:lang w:bidi="ar"/>
        </w:rPr>
        <w:t>. 其它教学环节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  <w:highlight w:val="none"/>
              </w:rPr>
            </w:pPr>
            <w:r>
              <w:rPr>
                <w:bCs/>
                <w:sz w:val="22"/>
                <w:szCs w:val="22"/>
                <w:highlight w:val="none"/>
                <w:lang w:bidi="ar"/>
              </w:rPr>
              <w:t>（含指导学生实习、课程设计、毕业论文、毕业设计、竞赛获奖等，限填</w:t>
            </w:r>
            <w:r>
              <w:rPr>
                <w:rFonts w:hint="eastAsia"/>
                <w:bCs/>
                <w:sz w:val="22"/>
                <w:szCs w:val="22"/>
                <w:highlight w:val="none"/>
                <w:lang w:val="en-US" w:eastAsia="zh-CN" w:bidi="ar"/>
              </w:rPr>
              <w:t>500</w:t>
            </w:r>
            <w:r>
              <w:rPr>
                <w:bCs/>
                <w:sz w:val="22"/>
                <w:szCs w:val="22"/>
                <w:highlight w:val="none"/>
                <w:lang w:bidi="ar"/>
              </w:rPr>
              <w:t>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  <w:t>5.教学测评情况（2018年以来）</w:t>
      </w:r>
    </w:p>
    <w:tbl>
      <w:tblPr>
        <w:tblStyle w:val="3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937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hint="eastAsia" w:eastAsia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 w:bidi="ar"/>
              </w:rPr>
              <w:t>年度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hint="default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测评分数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hint="default"/>
                <w:b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 w:bidi="ar"/>
              </w:rPr>
              <w:t>所在部门排名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  <w:t>6</w:t>
      </w:r>
      <w:r>
        <w:rPr>
          <w:b/>
          <w:bCs/>
          <w:sz w:val="28"/>
          <w:szCs w:val="28"/>
          <w:highlight w:val="none"/>
          <w:lang w:bidi="ar"/>
        </w:rPr>
        <w:t>.教学手段开发、应用情况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  <w:highlight w:val="none"/>
              </w:rPr>
            </w:pPr>
            <w:r>
              <w:rPr>
                <w:bCs/>
                <w:sz w:val="22"/>
                <w:szCs w:val="22"/>
                <w:highlight w:val="none"/>
                <w:lang w:bidi="ar"/>
              </w:rPr>
              <w:t>（教学手段主要指利用现代信息技术与教育教学深度融合，积极推广在线教学、混合式教学等，限填</w:t>
            </w:r>
            <w:r>
              <w:rPr>
                <w:rFonts w:hint="eastAsia"/>
                <w:bCs/>
                <w:sz w:val="22"/>
                <w:szCs w:val="22"/>
                <w:highlight w:val="none"/>
                <w:lang w:val="en-US" w:eastAsia="zh-CN" w:bidi="ar"/>
              </w:rPr>
              <w:t>500</w:t>
            </w:r>
            <w:r>
              <w:rPr>
                <w:bCs/>
                <w:sz w:val="22"/>
                <w:szCs w:val="22"/>
                <w:highlight w:val="none"/>
                <w:lang w:bidi="ar"/>
              </w:rPr>
              <w:t>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  <w:t>7</w:t>
      </w:r>
      <w:r>
        <w:rPr>
          <w:b/>
          <w:bCs/>
          <w:sz w:val="28"/>
          <w:szCs w:val="28"/>
          <w:highlight w:val="none"/>
          <w:lang w:bidi="ar"/>
        </w:rPr>
        <w:t>. 教学内容更新和教学方法改革情况</w:t>
      </w:r>
    </w:p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  <w:highlight w:val="none"/>
              </w:rPr>
            </w:pPr>
            <w:r>
              <w:rPr>
                <w:bCs/>
                <w:sz w:val="22"/>
                <w:szCs w:val="22"/>
                <w:highlight w:val="none"/>
                <w:lang w:bidi="ar"/>
              </w:rPr>
              <w:t>（限填</w:t>
            </w:r>
            <w:r>
              <w:rPr>
                <w:rFonts w:hint="eastAsia"/>
                <w:bCs/>
                <w:sz w:val="22"/>
                <w:szCs w:val="22"/>
                <w:highlight w:val="none"/>
                <w:lang w:val="en-US" w:eastAsia="zh-CN" w:bidi="ar"/>
              </w:rPr>
              <w:t>500</w:t>
            </w:r>
            <w:r>
              <w:rPr>
                <w:bCs/>
                <w:sz w:val="22"/>
                <w:szCs w:val="22"/>
                <w:highlight w:val="none"/>
                <w:lang w:bidi="ar"/>
              </w:rPr>
              <w:t>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 w:bidi="ar"/>
        </w:rPr>
        <w:t>8</w:t>
      </w:r>
      <w:r>
        <w:rPr>
          <w:b/>
          <w:bCs/>
          <w:sz w:val="28"/>
          <w:szCs w:val="28"/>
          <w:highlight w:val="none"/>
          <w:lang w:bidi="ar"/>
        </w:rPr>
        <w:t>.未来教学改革设想</w:t>
      </w:r>
    </w:p>
    <w:tbl>
      <w:tblPr>
        <w:tblStyle w:val="3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9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  <w:highlight w:val="none"/>
              </w:rPr>
            </w:pPr>
            <w:r>
              <w:rPr>
                <w:bCs/>
                <w:sz w:val="24"/>
                <w:highlight w:val="none"/>
                <w:lang w:bidi="ar"/>
              </w:rPr>
              <w:t>（限填</w:t>
            </w:r>
            <w:r>
              <w:rPr>
                <w:rFonts w:hint="eastAsia"/>
                <w:bCs/>
                <w:sz w:val="24"/>
                <w:highlight w:val="none"/>
                <w:lang w:val="en-US" w:eastAsia="zh-CN" w:bidi="ar"/>
              </w:rPr>
              <w:t>500</w:t>
            </w:r>
            <w:r>
              <w:rPr>
                <w:bCs/>
                <w:sz w:val="24"/>
                <w:highlight w:val="none"/>
                <w:lang w:bidi="ar"/>
              </w:rPr>
              <w:t>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  <w:highlight w:val="none"/>
              </w:rPr>
            </w:pPr>
          </w:p>
        </w:tc>
      </w:tr>
    </w:tbl>
    <w:p>
      <w:pPr>
        <w:autoSpaceDN w:val="0"/>
        <w:jc w:val="both"/>
        <w:rPr>
          <w:rFonts w:eastAsia="黑体"/>
          <w:b/>
          <w:bCs/>
          <w:sz w:val="32"/>
          <w:szCs w:val="32"/>
          <w:highlight w:val="none"/>
        </w:rPr>
      </w:pPr>
      <w:r>
        <w:rPr>
          <w:b/>
          <w:bCs/>
          <w:sz w:val="24"/>
          <w:highlight w:val="none"/>
          <w:lang w:bidi="ar"/>
        </w:rPr>
        <w:br w:type="page"/>
      </w:r>
      <w:r>
        <w:rPr>
          <w:rFonts w:eastAsia="黑体"/>
          <w:b/>
          <w:bCs/>
          <w:sz w:val="32"/>
          <w:szCs w:val="32"/>
          <w:highlight w:val="none"/>
          <w:lang w:bidi="ar"/>
        </w:rPr>
        <w:t>四、</w:t>
      </w:r>
      <w:r>
        <w:rPr>
          <w:rFonts w:eastAsia="黑体"/>
          <w:b/>
          <w:bCs/>
          <w:color w:val="000000"/>
          <w:sz w:val="32"/>
          <w:szCs w:val="32"/>
          <w:highlight w:val="none"/>
          <w:lang w:bidi="ar"/>
        </w:rPr>
        <w:t>推荐意见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  <w:t>所在部门</w:t>
            </w:r>
          </w:p>
          <w:p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  <w:t>推荐</w:t>
            </w:r>
            <w:r>
              <w:rPr>
                <w:b/>
                <w:sz w:val="28"/>
                <w:szCs w:val="28"/>
                <w:highlight w:val="none"/>
                <w:lang w:bidi="ar"/>
              </w:rPr>
              <w:t>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jc w:val="both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（所在部门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填写推荐意见，同时就申报内容的真实性、师德师风等审核签署意见）</w:t>
            </w:r>
          </w:p>
          <w:p>
            <w:pPr>
              <w:autoSpaceDN w:val="0"/>
              <w:spacing w:line="520" w:lineRule="exact"/>
              <w:jc w:val="both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autoSpaceDN w:val="0"/>
              <w:spacing w:line="520" w:lineRule="exact"/>
              <w:jc w:val="both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autoSpaceDN w:val="0"/>
              <w:spacing w:line="520" w:lineRule="exact"/>
              <w:jc w:val="both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autoSpaceDN w:val="0"/>
              <w:spacing w:line="520" w:lineRule="exact"/>
              <w:jc w:val="both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autoSpaceDN w:val="0"/>
              <w:spacing w:line="520" w:lineRule="exact"/>
              <w:jc w:val="both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  <w:t>负责人</w:t>
            </w:r>
            <w:r>
              <w:rPr>
                <w:b/>
                <w:sz w:val="28"/>
                <w:szCs w:val="28"/>
                <w:highlight w:val="none"/>
                <w:lang w:bidi="ar"/>
              </w:rPr>
              <w:t xml:space="preserve">（签章）  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left="5334" w:leftChars="800" w:hanging="3654" w:hangingChars="1300"/>
              <w:jc w:val="both"/>
              <w:rPr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bidi="ar"/>
              </w:rPr>
              <w:t xml:space="preserve">       　               年   月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  <w:t>学院评审</w:t>
            </w:r>
          </w:p>
          <w:p>
            <w:pPr>
              <w:autoSpaceDN w:val="0"/>
              <w:snapToGrid w:val="0"/>
              <w:spacing w:line="520" w:lineRule="exact"/>
              <w:jc w:val="center"/>
              <w:rPr>
                <w:rFonts w:hint="default" w:eastAsia="宋体"/>
                <w:b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  <w:t>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 w:bidi="ar"/>
              </w:rPr>
              <w:t>负责人</w:t>
            </w:r>
            <w:r>
              <w:rPr>
                <w:b/>
                <w:sz w:val="28"/>
                <w:szCs w:val="28"/>
                <w:highlight w:val="none"/>
                <w:lang w:bidi="ar"/>
              </w:rPr>
              <w:t xml:space="preserve">（签章）  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left="5334" w:leftChars="800" w:hanging="3654" w:hangingChars="1300"/>
              <w:jc w:val="left"/>
              <w:rPr>
                <w:b/>
                <w:sz w:val="28"/>
                <w:szCs w:val="28"/>
                <w:highlight w:val="none"/>
                <w:lang w:bidi="ar"/>
              </w:rPr>
            </w:pPr>
            <w:r>
              <w:rPr>
                <w:b/>
                <w:sz w:val="28"/>
                <w:szCs w:val="28"/>
                <w:highlight w:val="none"/>
                <w:lang w:bidi="ar"/>
              </w:rPr>
              <w:t xml:space="preserve">       　             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YzY3NjAxN2RhMzQyYWI1YzU5NWE0NDViODQ4OTIifQ=="/>
  </w:docVars>
  <w:rsids>
    <w:rsidRoot w:val="00172A27"/>
    <w:rsid w:val="00433DC1"/>
    <w:rsid w:val="00B0507A"/>
    <w:rsid w:val="00D90C0D"/>
    <w:rsid w:val="02005B8D"/>
    <w:rsid w:val="023F2212"/>
    <w:rsid w:val="03FB2BEF"/>
    <w:rsid w:val="045461E1"/>
    <w:rsid w:val="062C6840"/>
    <w:rsid w:val="0696086E"/>
    <w:rsid w:val="09AD65FB"/>
    <w:rsid w:val="0CF02FE7"/>
    <w:rsid w:val="0FC71A98"/>
    <w:rsid w:val="0FF92A49"/>
    <w:rsid w:val="13FE2A78"/>
    <w:rsid w:val="144731A8"/>
    <w:rsid w:val="172A7FFC"/>
    <w:rsid w:val="17FF6273"/>
    <w:rsid w:val="1A594BF3"/>
    <w:rsid w:val="1BB97F39"/>
    <w:rsid w:val="1C4C1CA3"/>
    <w:rsid w:val="1D550671"/>
    <w:rsid w:val="1E222388"/>
    <w:rsid w:val="20757D89"/>
    <w:rsid w:val="21091B1F"/>
    <w:rsid w:val="21F52495"/>
    <w:rsid w:val="24561911"/>
    <w:rsid w:val="25711C1B"/>
    <w:rsid w:val="25861D82"/>
    <w:rsid w:val="260E7FC9"/>
    <w:rsid w:val="26BE72FA"/>
    <w:rsid w:val="26D66D39"/>
    <w:rsid w:val="26E2748C"/>
    <w:rsid w:val="277630ED"/>
    <w:rsid w:val="278B7B24"/>
    <w:rsid w:val="2F2A5E74"/>
    <w:rsid w:val="2F9342A8"/>
    <w:rsid w:val="3098505F"/>
    <w:rsid w:val="315471D8"/>
    <w:rsid w:val="31C22560"/>
    <w:rsid w:val="33AF6948"/>
    <w:rsid w:val="344D6161"/>
    <w:rsid w:val="35753BC1"/>
    <w:rsid w:val="35AB313F"/>
    <w:rsid w:val="373A0C1E"/>
    <w:rsid w:val="374260F0"/>
    <w:rsid w:val="37E626CA"/>
    <w:rsid w:val="383733B0"/>
    <w:rsid w:val="3AC234D7"/>
    <w:rsid w:val="3B0F4170"/>
    <w:rsid w:val="3BF96496"/>
    <w:rsid w:val="3EB843EC"/>
    <w:rsid w:val="40132A44"/>
    <w:rsid w:val="40371A55"/>
    <w:rsid w:val="41EE51B6"/>
    <w:rsid w:val="43E222C5"/>
    <w:rsid w:val="4649474A"/>
    <w:rsid w:val="48AE321A"/>
    <w:rsid w:val="491F1A22"/>
    <w:rsid w:val="496E04E3"/>
    <w:rsid w:val="49A87C69"/>
    <w:rsid w:val="4A515D82"/>
    <w:rsid w:val="4D4B7289"/>
    <w:rsid w:val="51FE25E7"/>
    <w:rsid w:val="525F5585"/>
    <w:rsid w:val="55020B76"/>
    <w:rsid w:val="595B0854"/>
    <w:rsid w:val="5A134FAF"/>
    <w:rsid w:val="5A8C48BB"/>
    <w:rsid w:val="5C221262"/>
    <w:rsid w:val="624B51DE"/>
    <w:rsid w:val="664A272B"/>
    <w:rsid w:val="667671FC"/>
    <w:rsid w:val="670D5158"/>
    <w:rsid w:val="69370243"/>
    <w:rsid w:val="69943CA5"/>
    <w:rsid w:val="6A0200F5"/>
    <w:rsid w:val="6AC16A1E"/>
    <w:rsid w:val="6AD12E94"/>
    <w:rsid w:val="6B0074AE"/>
    <w:rsid w:val="6C307222"/>
    <w:rsid w:val="6D21161F"/>
    <w:rsid w:val="6F9821C1"/>
    <w:rsid w:val="6FC837E1"/>
    <w:rsid w:val="6FE10DCC"/>
    <w:rsid w:val="7357186D"/>
    <w:rsid w:val="753F31A3"/>
    <w:rsid w:val="754E0E15"/>
    <w:rsid w:val="75B23A9A"/>
    <w:rsid w:val="79501600"/>
    <w:rsid w:val="79F27495"/>
    <w:rsid w:val="7B065A78"/>
    <w:rsid w:val="7B377AE0"/>
    <w:rsid w:val="7E2743AB"/>
    <w:rsid w:val="7EF90044"/>
    <w:rsid w:val="7EFF3893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1261</Words>
  <Characters>1310</Characters>
  <Lines>0</Lines>
  <Paragraphs>0</Paragraphs>
  <TotalTime>19</TotalTime>
  <ScaleCrop>false</ScaleCrop>
  <LinksUpToDate>false</LinksUpToDate>
  <CharactersWithSpaces>1817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2023-08-17T08:09:00Z</dcterms:created>
  <dc:creator>孟凡力</dc:creator>
  <cp:lastModifiedBy>Administrator</cp:lastModifiedBy>
  <dcterms:modified xsi:type="dcterms:W3CDTF">2023-08-25T00:42:40Z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E99B340C683D435594F8B4812B4A3205_11</vt:lpwstr>
  </property>
</Properties>
</file>