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附件2：</w:t>
      </w:r>
      <w:bookmarkStart w:id="0" w:name="_GoBack"/>
      <w:bookmarkEnd w:id="0"/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上传流程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打开网址：</w:t>
      </w:r>
      <w:r>
        <w:rPr>
          <w:rFonts w:hint="eastAsia"/>
          <w:sz w:val="28"/>
          <w:szCs w:val="28"/>
        </w:rPr>
        <w:fldChar w:fldCharType="begin"/>
      </w:r>
      <w:r>
        <w:rPr>
          <w:rFonts w:hint="eastAsia"/>
          <w:sz w:val="28"/>
          <w:szCs w:val="28"/>
        </w:rPr>
        <w:instrText xml:space="preserve"> HYPERLINK "http://kdxykcsz.contest.chaoxing.com/portal" </w:instrText>
      </w:r>
      <w:r>
        <w:rPr>
          <w:rFonts w:hint="eastAsia"/>
          <w:sz w:val="28"/>
          <w:szCs w:val="28"/>
        </w:rPr>
        <w:fldChar w:fldCharType="separate"/>
      </w:r>
      <w:r>
        <w:rPr>
          <w:rStyle w:val="4"/>
          <w:rFonts w:hint="eastAsia"/>
          <w:sz w:val="28"/>
          <w:szCs w:val="28"/>
        </w:rPr>
        <w:t>http://kdxykcsz.contest.chaoxing.com/portal</w:t>
      </w:r>
      <w:r>
        <w:rPr>
          <w:rFonts w:hint="eastAsia"/>
          <w:sz w:val="28"/>
          <w:szCs w:val="28"/>
        </w:rPr>
        <w:fldChar w:fldCharType="end"/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登录超星平台：账号为工号，初始密码为s654321s</w:t>
      </w: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5420" cy="2190750"/>
            <wp:effectExtent l="0" t="0" r="1143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二、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点击“我要报名”-“提交作品”</w:t>
      </w: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72405" cy="1975485"/>
            <wp:effectExtent l="0" t="0" r="444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三、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提交材料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sz w:val="28"/>
          <w:szCs w:val="28"/>
        </w:rPr>
        <w:drawing>
          <wp:inline distT="0" distB="0" distL="114300" distR="114300">
            <wp:extent cx="5264150" cy="3213735"/>
            <wp:effectExtent l="0" t="0" r="1270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67327"/>
    <w:rsid w:val="4F66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2021-07-11T00:10:00Z</dcterms:created>
  <dc:creator>吖逗</dc:creator>
  <cp:lastModifiedBy>吖逗</cp:lastModifiedBy>
  <dcterms:modified xsi:type="dcterms:W3CDTF">2021-07-11T00:16:37Z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55444C9FCF9D4CBD85595528A2CAB700</vt:lpwstr>
  </property>
</Properties>
</file>